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C14C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14C46" w:rsidRDefault="00C14C46">
            <w:pPr>
              <w:pStyle w:val="ConsPlusTitlePage0"/>
            </w:pPr>
          </w:p>
        </w:tc>
      </w:tr>
      <w:tr w:rsidR="00C14C4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14C46" w:rsidRDefault="0059745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Москвы от 29.12.2021 N 2231-ПП</w:t>
            </w:r>
            <w:r>
              <w:rPr>
                <w:sz w:val="48"/>
              </w:rPr>
              <w:br/>
              <w:t>(ред. от 27.11.2025)</w:t>
            </w:r>
            <w:r>
              <w:rPr>
                <w:sz w:val="48"/>
              </w:rPr>
              <w:br/>
              <w:t>"Об утверждении Положения о региональном государственном контроле (надзоре) за приемом на работу молодежи в пределах установленной квоты"</w:t>
            </w:r>
          </w:p>
        </w:tc>
      </w:tr>
      <w:tr w:rsidR="00C14C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14C46" w:rsidRDefault="00C14C46">
            <w:pPr>
              <w:pStyle w:val="ConsPlusTitlePage0"/>
              <w:jc w:val="center"/>
            </w:pPr>
          </w:p>
        </w:tc>
      </w:tr>
    </w:tbl>
    <w:p w:rsidR="00C14C46" w:rsidRDefault="00C14C46">
      <w:pPr>
        <w:pStyle w:val="ConsPlusNormal0"/>
        <w:sectPr w:rsidR="00C14C4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14C46" w:rsidRDefault="00C14C46">
      <w:pPr>
        <w:pStyle w:val="ConsPlusNormal0"/>
        <w:jc w:val="both"/>
        <w:outlineLvl w:val="0"/>
      </w:pPr>
    </w:p>
    <w:p w:rsidR="00C14C46" w:rsidRDefault="0059745A">
      <w:pPr>
        <w:pStyle w:val="ConsPlusTitle0"/>
        <w:jc w:val="center"/>
        <w:outlineLvl w:val="0"/>
      </w:pPr>
      <w:r>
        <w:t>ПРАВИТЕЛЬСТВО МОСКВЫ</w:t>
      </w:r>
    </w:p>
    <w:p w:rsidR="00C14C46" w:rsidRDefault="00C14C46">
      <w:pPr>
        <w:pStyle w:val="ConsPlusTitle0"/>
        <w:jc w:val="both"/>
      </w:pPr>
    </w:p>
    <w:p w:rsidR="00C14C46" w:rsidRDefault="0059745A">
      <w:pPr>
        <w:pStyle w:val="ConsPlusTitle0"/>
        <w:jc w:val="center"/>
      </w:pPr>
      <w:r>
        <w:t>ПОСТАНОВЛЕНИЕ</w:t>
      </w:r>
    </w:p>
    <w:p w:rsidR="00C14C46" w:rsidRDefault="0059745A">
      <w:pPr>
        <w:pStyle w:val="ConsPlusTitle0"/>
        <w:jc w:val="center"/>
      </w:pPr>
      <w:r>
        <w:t>от 29 декабря 2021 г. N 2231-ПП</w:t>
      </w:r>
    </w:p>
    <w:p w:rsidR="00C14C46" w:rsidRDefault="00C14C46">
      <w:pPr>
        <w:pStyle w:val="ConsPlusTitle0"/>
        <w:jc w:val="both"/>
      </w:pPr>
    </w:p>
    <w:p w:rsidR="00C14C46" w:rsidRDefault="0059745A">
      <w:pPr>
        <w:pStyle w:val="ConsPlusTitle0"/>
        <w:jc w:val="center"/>
      </w:pPr>
      <w:r>
        <w:t>ОБ УТВЕРЖДЕНИИ ПОЛОЖЕНИЯ О РЕГИОНАЛЬНОМ ГОСУДАРСТВЕННОМ</w:t>
      </w:r>
    </w:p>
    <w:p w:rsidR="00C14C46" w:rsidRDefault="0059745A">
      <w:pPr>
        <w:pStyle w:val="ConsPlusTitle0"/>
        <w:jc w:val="center"/>
      </w:pPr>
      <w:r>
        <w:t>КОНТРОЛЕ (НАДЗОРЕ) ЗА ПРИЕМОМ НА РАБОТУ МОЛОДЕЖИ В ПРЕДЕЛАХ</w:t>
      </w:r>
    </w:p>
    <w:p w:rsidR="00C14C46" w:rsidRDefault="0059745A">
      <w:pPr>
        <w:pStyle w:val="ConsPlusTitle0"/>
        <w:jc w:val="center"/>
      </w:pPr>
      <w:r>
        <w:t>УСТАНОВЛЕННОЙ КВОТЫ</w:t>
      </w:r>
    </w:p>
    <w:p w:rsidR="00C14C46" w:rsidRDefault="00C14C46">
      <w:pPr>
        <w:pStyle w:val="ConsPlusNormal0"/>
        <w:spacing w:after="1"/>
      </w:pPr>
    </w:p>
    <w:p w:rsidR="00A40A06" w:rsidRDefault="00A40A06" w:rsidP="00A40A06">
      <w:pPr>
        <w:pStyle w:val="ConsPlusNormal0"/>
        <w:jc w:val="center"/>
      </w:pPr>
      <w:r>
        <w:t>Список изменяющих документов</w:t>
      </w:r>
    </w:p>
    <w:p w:rsidR="00A40A06" w:rsidRDefault="00A40A06" w:rsidP="00A40A06">
      <w:pPr>
        <w:pStyle w:val="ConsPlusNormal0"/>
        <w:jc w:val="center"/>
      </w:pPr>
      <w:r>
        <w:t>(в ред. постановлений Правительства Москвы</w:t>
      </w:r>
    </w:p>
    <w:p w:rsidR="00A40A06" w:rsidRDefault="00A40A06" w:rsidP="00A40A06">
      <w:pPr>
        <w:pStyle w:val="ConsPlusNormal0"/>
        <w:jc w:val="center"/>
      </w:pPr>
      <w:r>
        <w:t>от 15.02.2022 N 173-ПП, от 01.03.2022 N 300-ПП, от 27.03.2024 N 643-ПП,</w:t>
      </w:r>
    </w:p>
    <w:p w:rsidR="00C14C46" w:rsidRDefault="00A40A06" w:rsidP="00A40A06">
      <w:pPr>
        <w:pStyle w:val="ConsPlusNormal0"/>
        <w:jc w:val="center"/>
      </w:pPr>
      <w:r>
        <w:t>от 24.04.2024 N 890-ПП, от 27.11.2025 N 2915-ПП)</w:t>
      </w:r>
    </w:p>
    <w:p w:rsidR="00A40A06" w:rsidRDefault="00A40A06" w:rsidP="00A40A06">
      <w:pPr>
        <w:pStyle w:val="ConsPlusNormal0"/>
        <w:jc w:val="center"/>
      </w:pPr>
    </w:p>
    <w:p w:rsidR="00C14C46" w:rsidRDefault="0059745A">
      <w:pPr>
        <w:pStyle w:val="ConsPlusNormal0"/>
        <w:ind w:firstLine="540"/>
        <w:jc w:val="both"/>
      </w:pPr>
      <w:r>
        <w:t>В соответс</w:t>
      </w:r>
      <w:r>
        <w:t xml:space="preserve">твии с Федеральным </w:t>
      </w:r>
      <w:hyperlink r:id="rId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и </w:t>
      </w:r>
      <w:hyperlink r:id="rId7" w:tooltip="Закон г. Москвы от 22.12.2004 N 90 (ред. от 15.12.2021) &quot;О квотировании рабочих мест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22 декабря 2004 г. </w:t>
      </w:r>
      <w:r>
        <w:t>N 90 "О квотировании рабочих мест" Правительство Москвы постановляет: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1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приемом на работу молодежи в пределах установленной квоты (приложение).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января 2022 г.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3. Контроль за выполнением настоящего постановления возложить на заместителя Мэра Москвы в Правительстве Москвы по вопросам социального развития </w:t>
      </w:r>
      <w:proofErr w:type="spellStart"/>
      <w:r>
        <w:t>Ракову</w:t>
      </w:r>
      <w:proofErr w:type="spellEnd"/>
      <w:r>
        <w:t xml:space="preserve"> А.В.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jc w:val="right"/>
      </w:pPr>
      <w:r>
        <w:t>Мэр Москвы</w:t>
      </w:r>
    </w:p>
    <w:p w:rsidR="00C14C46" w:rsidRDefault="0059745A">
      <w:pPr>
        <w:pStyle w:val="ConsPlusNormal0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C14C46" w:rsidRDefault="00C14C46">
      <w:pPr>
        <w:pStyle w:val="ConsPlusNormal0"/>
        <w:jc w:val="both"/>
      </w:pPr>
    </w:p>
    <w:p w:rsidR="00C14C46" w:rsidRDefault="00C14C46">
      <w:pPr>
        <w:pStyle w:val="ConsPlusNormal0"/>
        <w:jc w:val="both"/>
      </w:pPr>
    </w:p>
    <w:p w:rsidR="00C14C46" w:rsidRDefault="00C14C46">
      <w:pPr>
        <w:pStyle w:val="ConsPlusNormal0"/>
        <w:jc w:val="both"/>
      </w:pPr>
    </w:p>
    <w:p w:rsidR="00C14C46" w:rsidRDefault="00C14C46">
      <w:pPr>
        <w:pStyle w:val="ConsPlusNormal0"/>
        <w:jc w:val="both"/>
      </w:pP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jc w:val="right"/>
        <w:outlineLvl w:val="0"/>
      </w:pPr>
      <w:r>
        <w:t>Приложение</w:t>
      </w:r>
    </w:p>
    <w:p w:rsidR="00C14C46" w:rsidRDefault="0059745A">
      <w:pPr>
        <w:pStyle w:val="ConsPlusNormal0"/>
        <w:jc w:val="right"/>
      </w:pPr>
      <w:r>
        <w:t>к постановлению Правительства</w:t>
      </w:r>
    </w:p>
    <w:p w:rsidR="00C14C46" w:rsidRDefault="0059745A">
      <w:pPr>
        <w:pStyle w:val="ConsPlusNormal0"/>
        <w:jc w:val="right"/>
      </w:pPr>
      <w:r>
        <w:t>Москвы</w:t>
      </w:r>
    </w:p>
    <w:p w:rsidR="00C14C46" w:rsidRDefault="0059745A">
      <w:pPr>
        <w:pStyle w:val="ConsPlusNormal0"/>
        <w:jc w:val="right"/>
      </w:pPr>
      <w:r>
        <w:t>от 29 декабря 2021 г.</w:t>
      </w:r>
      <w:r>
        <w:t xml:space="preserve"> N 2231-ПП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Title0"/>
        <w:jc w:val="center"/>
      </w:pPr>
      <w:bookmarkStart w:id="0" w:name="P31"/>
      <w:bookmarkEnd w:id="0"/>
      <w:r>
        <w:t>ПОЛОЖЕНИЕ</w:t>
      </w:r>
    </w:p>
    <w:p w:rsidR="00C14C46" w:rsidRDefault="0059745A">
      <w:pPr>
        <w:pStyle w:val="ConsPlusTitle0"/>
        <w:jc w:val="center"/>
      </w:pPr>
      <w:r>
        <w:t>О РЕГИОНАЛЬНОМ ГОСУДАРСТВЕННОМ КОНТРОЛЕ (НАДЗОРЕ) ЗА ПРИЕМОМ</w:t>
      </w:r>
    </w:p>
    <w:p w:rsidR="00C14C46" w:rsidRDefault="0059745A">
      <w:pPr>
        <w:pStyle w:val="ConsPlusTitle0"/>
        <w:jc w:val="center"/>
      </w:pPr>
      <w:r>
        <w:t>НА РАБОТУ МОЛОДЕЖИ В ПРЕДЕЛАХ УСТАНОВЛЕННОЙ КВОТЫ</w:t>
      </w:r>
    </w:p>
    <w:p w:rsidR="00A40A06" w:rsidRDefault="00A40A06">
      <w:pPr>
        <w:pStyle w:val="ConsPlusTitle0"/>
        <w:jc w:val="center"/>
      </w:pPr>
    </w:p>
    <w:p w:rsidR="00A40A06" w:rsidRDefault="00A40A06" w:rsidP="00A40A06">
      <w:pPr>
        <w:pStyle w:val="ConsPlusNormal0"/>
        <w:spacing w:after="1"/>
        <w:jc w:val="center"/>
      </w:pPr>
      <w:r>
        <w:t>Список изменяющих документов</w:t>
      </w:r>
    </w:p>
    <w:p w:rsidR="00C14C46" w:rsidRDefault="00A40A06" w:rsidP="00A40A06">
      <w:pPr>
        <w:pStyle w:val="ConsPlusNormal0"/>
        <w:spacing w:after="1"/>
        <w:jc w:val="center"/>
      </w:pPr>
      <w:r>
        <w:t>(в ред. постановления Правительства Москвы от 27.11.2025 N 2915-ПП)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Title0"/>
        <w:jc w:val="center"/>
        <w:outlineLvl w:val="1"/>
      </w:pPr>
      <w:r>
        <w:t>1. Общие положения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ind w:firstLine="540"/>
        <w:jc w:val="both"/>
      </w:pPr>
      <w:r>
        <w:t>1.1. Положение о региональном госуда</w:t>
      </w:r>
      <w:r>
        <w:t xml:space="preserve">рственном контроле (надзоре) за приемом на работу молодежи в пределах установленной квоты (далее - Положение) устанавливает порядок </w:t>
      </w:r>
      <w:r>
        <w:lastRenderedPageBreak/>
        <w:t xml:space="preserve">организации и осуществления регионального государственного контроля (надзора) за приемом на работу молодежи в городе Москве </w:t>
      </w:r>
      <w:r>
        <w:t>(далее - государственный контроль (надзор).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1.2. Предметом государственного контроля (надзора) является соблюдение работодателями - юридическими лицами и индивидуальными предпринимателями (далее - контролируемые лица) обязательных требований в области квотирования рабочих мест, установленных </w:t>
      </w:r>
      <w:hyperlink r:id="rId8" w:tooltip="Закон г. Москвы от 22.12.2004 N 90 (ред. от 15.12.2021) &quot;О квотировании рабочих мест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22 декабря 2004 г. N 9</w:t>
      </w:r>
      <w:r>
        <w:t>0 "О квотировании рабочих мест" и иными нормативными правовыми актами города Москвы (далее - обязательные требования), к которым относятся: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1.2.1. Выполнение контролируемыми лицами установленной квоты для приема на работу молодежи.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1.2.2. Представление кон</w:t>
      </w:r>
      <w:r>
        <w:t>тролируемыми лицами в органы службы занятости города Москвы информации о выполнении квоты для приема на работу молодежи.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Не являются контролируемыми лицами работодатели, освобожденные от выполнения установленной квоты для приема на работу молодежи в соотве</w:t>
      </w:r>
      <w:r>
        <w:t>тствии с законодательством города Москвы.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1.3. Государственный контроль (надзор) осуществляется в соответствии со следующими нормативными правовыми актами: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1.3.1. </w:t>
      </w:r>
      <w:hyperlink r:id="rId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1.3.2. Федеральным </w:t>
      </w:r>
      <w:hyperlink r:id="rId1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1.3.3. Фе</w:t>
      </w:r>
      <w:r>
        <w:t xml:space="preserve">деральным </w:t>
      </w:r>
      <w:hyperlink r:id="rId11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г. N 414-ФЗ "Об общих принципах организации публичной власти в субъектах Российской Федерации".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1.3.4. Федеральным </w:t>
      </w:r>
      <w:hyperlink r:id="rId12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12 декабря 2023 г. N 565-ФЗ "О занятости населени</w:t>
      </w:r>
      <w:r>
        <w:t>я в Российской Федерации".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1.3.5. </w:t>
      </w:r>
      <w:hyperlink r:id="rId13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г. N 861 "О федеральных государствен</w:t>
      </w:r>
      <w:r>
        <w:t>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1.3.6. </w:t>
      </w:r>
      <w:hyperlink r:id="rId14" w:tooltip="Постановление Правительства РФ от 29.12.2020 N 2328 &quot;О порядке аттестации экспертов, привлекаемых к осуществлению экспертизы в целях государственного контроля (надзора), муниципального контроля&quot; (вместе с &quot;Правилами аттестации экспертов, привлекаемых к осущест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2020 г. N 2328 "О порядке аттестации экспертов, привлекаемых к осуществлению экспертизы в целях государственного контроля (надзора), муниципального контроля".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1.3.7. </w:t>
      </w:r>
      <w:hyperlink r:id="rId15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 декабря 2020 г. N 2428 "О порядке формирования плана проведения плановых контрольных (н</w:t>
      </w:r>
      <w:r>
        <w:t>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1.3.8. </w:t>
      </w:r>
      <w:hyperlink r:id="rId16" w:tooltip="Постановление Правительства РФ от 06.03.2021 N 338 (ред. от 30.04.2022) &quot;О межведомственном информационном взаимодействии в рамках осуществления государственного контроля (надзора), муниципального контроля&quot; (вместе с &quot;Правилами предоставления в рамках межведом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марта 2021 г. N 338 "О межведомственном информационном взаимодействии в рамках осуществления государственного контроля (надзора), муниципального конт</w:t>
      </w:r>
      <w:r>
        <w:t>роля".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1.3.9. </w:t>
      </w:r>
      <w:hyperlink r:id="rId17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апреля 2021 г. N 604 "Об </w:t>
      </w:r>
      <w:r>
        <w:lastRenderedPageBreak/>
        <w:t>утверждении Правил формирования и ведения един</w:t>
      </w:r>
      <w:r>
        <w:t>ого реестра контрольных (надзорных) мероприятий и о внесении изменения в постановление Правительства Российской Федерации от 28 апреля 2015 г. N 415".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1.3.10. </w:t>
      </w:r>
      <w:hyperlink r:id="rId18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2021 г. N 990 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</w:t>
      </w:r>
      <w:r>
        <w:t>м законом ценностям".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1.3.11. </w:t>
      </w:r>
      <w:hyperlink r:id="rId19" w:tooltip="Постановление Правительства РФ от 01.10.2025 N 1511 &quot;О периодичности проведения обязательных профилактических визитов в рамках государственного контроля (надзора), муниципального контрол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 октября 2025 г. N 1511 "О периодичности проведения обязательных профилактических визитов в рамках государстве</w:t>
      </w:r>
      <w:r>
        <w:t>нного контроля (надзора), муниципального контроля".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1.3.12. </w:t>
      </w:r>
      <w:hyperlink r:id="rId20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31 марта 2021 г. N 151 "О типовых формах документ</w:t>
      </w:r>
      <w:r>
        <w:t>ов, используемых контрольным (надзорным) органом".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1.3.13. </w:t>
      </w:r>
      <w:hyperlink r:id="rId21" w:tooltip="Приказ Генпрокуратуры России от 02.06.2021 N 294 (ред. от 20.08.2025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r>
          <w:rPr>
            <w:color w:val="0000FF"/>
          </w:rPr>
          <w:t>Приказом</w:t>
        </w:r>
      </w:hyperlink>
      <w:r>
        <w:t xml:space="preserve"> Генерального прокурора Российской Федерации от 2 июня 2021 г. N 294 "О</w:t>
      </w:r>
      <w:r>
        <w:t xml:space="preserve"> реализации Федерального закона от 31.07.2020 N 248-ФЗ "О государственном контроле (надзоре) и муниципальном контроле в Российской Федерации".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1.3.14. </w:t>
      </w:r>
      <w:hyperlink r:id="rId22" w:tooltip="Закон г. Москвы от 22.12.2004 N 90 (ред. от 15.12.2021) &quot;О квотировании рабочих мест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22 декабря 2004 г. N 90 "О квотировании рабочих мест".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1.3.15. </w:t>
      </w:r>
      <w:hyperlink r:id="rId23" w:tooltip="Закон г. Москвы от 21.11.2007 N 45 (ред. от 24.12.2025) &quot;Кодекс города Москвы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21 ноября 2007 г. N 45 "Кодекс города Москв</w:t>
      </w:r>
      <w:r>
        <w:t>ы об административных правонарушениях".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1.3.16. </w:t>
      </w:r>
      <w:hyperlink r:id="rId24" w:tooltip="Постановление Правительства Москвы от 08.09.2015 N 566-ПП (ред. от 25.11.2025) &quot;Об утверждении Положения о Департаменте труда и социальной защиты населения города Москв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8 сентября 2015 г. N 566-ПП "Об утверждении Положения о Департаменте труда и социальной защиты населения города Москвы".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1.3</w:t>
      </w:r>
      <w:r>
        <w:t xml:space="preserve">.17. </w:t>
      </w:r>
      <w:hyperlink r:id="rId25" w:tooltip="Постановление Правительства Москвы от 26.12.2019 N 1849-ПП (ред. от 16.12.2025) &quot;О мерах по осуществлению контрольной (надзорной) деятельности в городе Москве&quot; (вместе с &quot;Порядком оценки результативности и эффективности деятельности контрольных (надзорных) орг">
        <w:r>
          <w:rPr>
            <w:color w:val="0000FF"/>
          </w:rPr>
          <w:t>Постановлением</w:t>
        </w:r>
      </w:hyperlink>
      <w:r>
        <w:t xml:space="preserve"> Правительства Москвы от 26 декабря 2019 г. N 1849-ПП "О мерах по осуществлению контрольной (надзорной) деятельности в </w:t>
      </w:r>
      <w:r>
        <w:t>городе Москве".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1.3.18. </w:t>
      </w:r>
      <w:hyperlink r:id="rId26" w:tooltip="Постановление Правительства Москвы от 25.12.2020 N 2384-ПП (ред. от 02.09.2025) &quot;О государственной информационной системе &quot;Единая цифровая платформа контрольной (надзорной) деятельности города Москвы &quot;Открытый контроль&quot; (вместе с &quot;Положением о государственной ">
        <w:r>
          <w:rPr>
            <w:color w:val="0000FF"/>
          </w:rPr>
          <w:t>Постановлением</w:t>
        </w:r>
      </w:hyperlink>
      <w:r>
        <w:t xml:space="preserve"> Правительства Москвы от 25 декабря 2020 г. N 2384-ПП "О государственной информационной системе "Е</w:t>
      </w:r>
      <w:r>
        <w:t>диная цифровая платформа контрольной (надзорной) деятельности города Москвы "Открытый контроль".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1.4. Государственный контроль (надзор) осуществляется Департаментом труда и социальной защиты населения города Москвы (далее - Департамент).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1" w:name="P64"/>
      <w:bookmarkEnd w:id="1"/>
      <w:r>
        <w:t xml:space="preserve">1.5. Должностными </w:t>
      </w:r>
      <w:r>
        <w:t>лицами Департамента, уполномоченными на осуществление государственного контроля (надзора), включая объявление контролируемому лицу предостережения о недопустимости нарушения обязательных требований (далее - предостережение), являются: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2" w:name="P65"/>
      <w:bookmarkEnd w:id="2"/>
      <w:r>
        <w:t>1.5.1. Министр Правит</w:t>
      </w:r>
      <w:r>
        <w:t>ельства Москвы, руководитель Департамента.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1.5.2. Первый заместитель руководителя Департамента, который в соответствии с распределением обязанностей курирует деятельность Управления содействия занятости населения Департамента, в сферу ведения которого вход</w:t>
      </w:r>
      <w:r>
        <w:t>ят вопросы организации и осуществления государственного контроля (надзора).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3" w:name="P67"/>
      <w:bookmarkEnd w:id="3"/>
      <w:r>
        <w:t xml:space="preserve">1.5.3. Заместитель руководителя Департамента, который в соответствии с распределением обязанностей курирует вопросы организации и осуществления государственного контроля </w:t>
      </w:r>
      <w:r>
        <w:lastRenderedPageBreak/>
        <w:t>(надзора).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4" w:name="P68"/>
      <w:bookmarkEnd w:id="4"/>
      <w:r>
        <w:t>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</w:t>
      </w:r>
      <w:r>
        <w:t>ение профилактических мероприятий и контрольных (надзорных) мероприятий.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5" w:name="P69"/>
      <w:bookmarkEnd w:id="5"/>
      <w:r>
        <w:t>1.5.5. Должностные лица отдела по квотированию рабочих мест Управления содействия занятости населения Департамента, к должностным обязанностям которых должностным регламентом отнесено</w:t>
      </w:r>
      <w:r>
        <w:t xml:space="preserve"> осуществление полномочий по государственному контролю (надзору), в том числе организация проведения и (или) проведение профилактических мероприятий и контрольных (надзорных) мероприятий.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1.6. Должностные лица, указанные в </w:t>
      </w:r>
      <w:hyperlink w:anchor="P68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пунктах 1.5.4</w:t>
        </w:r>
      </w:hyperlink>
      <w:r>
        <w:t xml:space="preserve"> и </w:t>
      </w:r>
      <w:hyperlink w:anchor="P69" w:tooltip="1.5.5. Должностные лица отдела по квотированию рабочих мест Управления содействия занятости населения Департамента, к должностным обязанностям которых должностным регламентом отнесено осуществление полномочий по государственному контролю (надзору), в том числе">
        <w:r>
          <w:rPr>
            <w:color w:val="0000FF"/>
          </w:rPr>
          <w:t>1.5.5</w:t>
        </w:r>
      </w:hyperlink>
      <w:r>
        <w:t xml:space="preserve"> настоящего Положения, являются инспекторами.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1.7. Должностными лицами, уполномоченными на принятие решений о проведении контрольного (надзорного) мероприятия, проведении профилактического визита </w:t>
      </w:r>
      <w:r>
        <w:t xml:space="preserve">либо об отказе в проведении профилактического визита, являются должностные лица Департамента, указанные в </w:t>
      </w:r>
      <w:hyperlink w:anchor="P65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68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1.5</w:t>
        </w:r>
        <w:r>
          <w:rPr>
            <w:color w:val="0000FF"/>
          </w:rPr>
          <w:t>.4</w:t>
        </w:r>
      </w:hyperlink>
      <w:r>
        <w:t xml:space="preserve"> настоящего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1.8. Объектами государственного контроля (надзора) (далее - объекты контроля) является деятельность, действия (бездействие) контролируемых лиц, в рамках которых должны соблюдаться обязательные требования.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1.9. Учет объектов контрол</w:t>
      </w:r>
      <w:r>
        <w:t>я осуществляется посредством использования государственной информационной системы "Единая цифровая платформа контрольной (надзорной) деятельности города Москвы "Открытый контроль" (далее - ГИС "Открытый контроль").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 Права и обязанности инспектора: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</w:t>
      </w:r>
      <w:r>
        <w:t>0.1. Инспектор обязан: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1.10.1.1. Соблюдать законодательство Российской Федерации, права и законные интересы контролируемых лиц.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1.10.1.2. Своевременно и в полной мере осуществлять предоставленные в соответствии с законодательством Российской Федерации полн</w:t>
      </w:r>
      <w:r>
        <w:t>омочия по предупреждению, выявлению и пресечению нарушений обязательных требований, принимать меры по обеспечению исполнения решений Департамента вплоть до подготовки предложений об обращении в суд с требованием о принудительном исполнении предписания, есл</w:t>
      </w:r>
      <w:r>
        <w:t>и такая мера предусмотрена законодательством.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1.10.1.3. Проводить контрольные (надзорные) мероприятия и совершать контрольные (надзорные) действия на законном основании и в соответствии с их назначением только во время исполнения служебных обязанностей и п</w:t>
      </w:r>
      <w:r>
        <w:t>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</w:t>
      </w:r>
      <w:r>
        <w:t>ументов, предусмотренных федеральными законами.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1.10.1.4. Не допускать при проведении контрольных (надзорных) мероприятий проявления неуважения в отношении богослужений, других религиозных обрядов и церемоний, не препятствовать их проведению, а также не на</w:t>
      </w:r>
      <w:r>
        <w:t xml:space="preserve">рушать внутренние установления религиозных </w:t>
      </w:r>
      <w:r>
        <w:lastRenderedPageBreak/>
        <w:t>организаций.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1.10.1.5. Не препятствовать присутствию контролируемых лиц, их представителей, а с согласия контролируемых лиц, их представителей - присутствию Уполномоченного при Президенте Российской Федерации по з</w:t>
      </w:r>
      <w:r>
        <w:t xml:space="preserve">ащите прав предпринимателей или его общественных представителей, Уполномоченного по защите прав предпринимателей в городе Москве при проведении контрольных (надзорных) мероприятий (за исключением контрольных (надзорных) мероприятий, при проведении которых </w:t>
      </w:r>
      <w:r>
        <w:t xml:space="preserve">не требуется взаимодействие Департамента с контролируемыми лицами) и в случаях, предусмотренных Федеральным </w:t>
      </w:r>
      <w:hyperlink r:id="rId2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осуществлять консультирование.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1.10.1.6. Предоставлять контролир</w:t>
      </w:r>
      <w:r>
        <w:t xml:space="preserve">уемым лицам, их представителям, присутствующим при проведении контрольных (надзорных) мероприятий, информацию и документы, относящиеся к предмету государственного контроля (надзора), в том числе сведения о согласовании проведения контрольного (надзорного) </w:t>
      </w:r>
      <w:r>
        <w:t xml:space="preserve">мероприятия органами прокуратуры в случае, если такое согласование предусмотрено Федеральным </w:t>
      </w:r>
      <w:hyperlink r:id="rId2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1.10.1.7. Знакомить контролируемых лиц, их представителей с результатами контро</w:t>
      </w:r>
      <w:r>
        <w:t>льных (надзорных) мероприятий и контрольных (надзорных) действий, относящихся к предмету контрольного (надзорного) мероприятия.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1.10.1.8. Знакомить контролируемых лиц, их представителей с информацией и (или) документами, полученными в рамках межведомственн</w:t>
      </w:r>
      <w:r>
        <w:t>ого информационного взаимодействия и относящимися к предмету контрольного (надзорного) мероприятия.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1.10.1.9. Учитывать при определении мер, принимаемых по фактам выявленных нарушений, соответствие указанных мер тяжести нарушений, их потенциальной опасност</w:t>
      </w:r>
      <w:r>
        <w:t>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1.10.1.10. Доказывать обоснованность своих действий при их обжаловании в порядке,</w:t>
      </w:r>
      <w:r>
        <w:t xml:space="preserve"> установленном законодательством Российской Федерации.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1.10.1.11. 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1.10.1.12. Не требовать от </w:t>
      </w:r>
      <w:r>
        <w:t>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1.10.2. Инспектор при проведении ко</w:t>
      </w:r>
      <w:r>
        <w:t>нтрольного (надзорного) мероприятия в пределах своих полномочий и в объеме проводимых контрольных (надзорных) действий имеет право: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1.10.2.1. Беспрепятственно по предъявлении служебного удостоверения и в соответствии с полномочиями, установленными решением</w:t>
      </w:r>
      <w:r>
        <w:t xml:space="preserve"> Департамента о проведении контрольного (надзорного) мероприятия, посещать (осматривать) производственные объекты, если иное не предусмотрено федеральными законами.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1.10.2.2. Знакомиться со всеми документами, касающимися соблюдения обязательных требований,</w:t>
      </w:r>
      <w:r>
        <w:t xml:space="preserve"> в том числе в установленном порядке с документами, содержащими государственную, служебную, коммерческую или иную охраняемую законом тайну.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lastRenderedPageBreak/>
        <w:t>1.10.2.3. Требовать от контролируемых лиц, в том числе руководителей и других работников контролируемых организаций,</w:t>
      </w:r>
      <w:r>
        <w:t xml:space="preserve">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копирования, фото- и видеосъемки.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1.10.2.4. Знакомиться с технической доку</w:t>
      </w:r>
      <w:r>
        <w:t>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1.10.2.5. Составлять акты по фактам непредставления или несвоевременного представления контр</w:t>
      </w:r>
      <w:r>
        <w:t>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</w:t>
      </w:r>
      <w:r>
        <w:t xml:space="preserve"> осуществлению контрольного (надзорного) мероприятия.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1.10.2.6.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</w:t>
      </w:r>
      <w:r>
        <w:t>ушений обязательных требований и о восстановлении нарушенного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1.10.2.7. Обращаться в соответствии с Федеральным </w:t>
      </w:r>
      <w:hyperlink r:id="rId29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7 февраля 2011 г. N 3-ФЗ "О полиции" за содействием к органам полиции в случаях, если инспектору оказывается противодействие или угро</w:t>
      </w:r>
      <w:r>
        <w:t>жает опасность.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1.10.2.8. Привлекать в порядке, установленном законодательством Российской Федерации, экспертов, экспертные организации с целью проведения экспертиз при проведении контрольных (надзорных) мероприятий.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1.10.2.9. Совершать иные действия, предусмотренные федеральным законом о виде контроля.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1.10.3. Инспектор не вправе: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1.10.3.1. Оценивать соблюдение обязательных требований, если оценка соблюдения таких требований не относится к полномочиям Департамента.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1.10.3.2. Проводить контрольные (надзорные) мероприятия, совершать контрольные (надзорные) действия, не предусмотренные решением Департамента.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1.10.3.3. Проводить контрольные (надзорные) мероприятия, совершать контрольные (надзорные) действия в случае отсу</w:t>
      </w:r>
      <w:r>
        <w:t>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</w:t>
      </w:r>
      <w:r>
        <w:t>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 образом уведомлено о проведении контрольного (надзорного) мероприяти</w:t>
      </w:r>
      <w:r>
        <w:t>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1.10.3.4.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</w:t>
      </w:r>
      <w:r>
        <w:t xml:space="preserve">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</w:t>
      </w:r>
      <w:r>
        <w:lastRenderedPageBreak/>
        <w:t>методами исследований (испытаний) и измерений.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1.10.3.5. Требовать</w:t>
      </w:r>
      <w:r>
        <w:t xml:space="preserve">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1.10.3.6. Требовать от контролируемого лица</w:t>
      </w:r>
      <w:r>
        <w:t xml:space="preserve">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</w:t>
      </w:r>
      <w:r>
        <w:t>ам или органам местного самоуправления организаций.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1.10.3.7. Распространять информацию и сведения, полученные в результате осуществления государственного контроля (надзора) и составляющие государственную, коммерческую, служебную или иную охраняемую законо</w:t>
      </w:r>
      <w:r>
        <w:t>м тайну, за исключением случаев, предусмотренных законодательством Российской Федерации.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1.10.3.8. Требовать от контролируемого лица представления документов, информации ранее даты начала проведения контрольного (надзорного) мероприятия.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1.10.3.9. Осуществ</w:t>
      </w:r>
      <w:r>
        <w:t>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1.10.3.10. Превышать установленные сроки проведения контрольных (надзорных) мероприятий.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1.10.3.11.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</w:t>
      </w:r>
      <w:r>
        <w:t xml:space="preserve">и законами </w:t>
      </w:r>
      <w:proofErr w:type="gramStart"/>
      <w:r>
        <w:t>и</w:t>
      </w:r>
      <w:proofErr w:type="gramEnd"/>
      <w:r>
        <w:t xml:space="preserve"> если эти действия не создают препятствий для проведения указанных мероприятий.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1.11. Контролируемое лицо при осуществлении государственного контроля (надзора) имеет право: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1.11.1. Присутствовать при проведении профилактического мероприятия, ко</w:t>
      </w:r>
      <w:r>
        <w:t>нтрольного (надзорного) мероприятия, давать пояснения по вопросам их проведения, за исключением мероприятий, при проведении которых не осуществляется взаимодействие Департамента с контролируемыми лицами.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1.11.2. Получать от Департамента, его должностных ли</w:t>
      </w:r>
      <w:r>
        <w:t>ц информацию, которая относится к предмету профилактического мероприятия, контрольного (надзорного) мероприятия и предоставление которой предусмотрено федеральными законами.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1.11.3. Получать от Департамента информацию о сведениях, которые стали основанием </w:t>
      </w:r>
      <w:r>
        <w:t>для проведения внепланового контрольного (надзорного) мероприятия, в том числе в случае проведения указанного мероприятия по требованию прокурора о проведении контрольного (надзорного) мероприятия в рамках надзора за исполнением законов, соблюдением прав и</w:t>
      </w:r>
      <w:r>
        <w:t xml:space="preserve">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lastRenderedPageBreak/>
        <w:t>1.11.4. Знакомиться с результатами контрольных (надзорных) мероприятий, контрольных (надзор</w:t>
      </w:r>
      <w:r>
        <w:t>ных) действий, сообщать в Департамент о своем согласии или несогласии с ними.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1.11.5. Обжаловать действия (бездействие) должностных лиц Департамента, решения Департамента, повлекшие за собой нарушение прав контролируемых лиц при осуществлении государственн</w:t>
      </w:r>
      <w:r>
        <w:t>ого контроля (надзора), в досудебном и (или) судебном порядке в соответствии с законодательством Российской Федерации.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1.11.6. Привлекать Уполномоченного при Президенте Российской Федерации по защите прав предпринимателей, его общественных представителей л</w:t>
      </w:r>
      <w:r>
        <w:t>ибо Уполномоченного по защите прав предпринимателей в городе Москве к участию в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Департамента с контролиру</w:t>
      </w:r>
      <w:r>
        <w:t>емыми лицами).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1.11.7. Отказать инспектору в доступе на объекты контроля, к документам и в принятии иных мер по проведению контрольного (надзорного) мероприятия в случае, если на документах, оформленных Департаментом, предусмотренный правилами формирования</w:t>
      </w:r>
      <w:r>
        <w:t xml:space="preserve"> и ведения единого реестра контрольных (надзорных) мероприятий двухмерный штриховой код, посредством которого обеспечивается переход на страницу единого реестра контрольных (надзорных) мероприятий, содержащую информацию об указанном контрольном (надзорном)</w:t>
      </w:r>
      <w:r>
        <w:t xml:space="preserve"> мероприятии, отсутствует либо нанесен некорректным образом, за исключением случаев, если до начала проведения контрольного (надзорного) мероприятия не требуется принятия решения о его проведении.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1.12. Индивидуальный предприниматель, являющийся контролиру</w:t>
      </w:r>
      <w:r>
        <w:t xml:space="preserve">емым лицом, вправе представить в Департамент в порядке, предусмотренном </w:t>
      </w:r>
      <w:hyperlink w:anchor="P122" w:tooltip="1.13. Обмен информацией и документами между Департаментом и контролируемым лицом осуществляется посредством использования:">
        <w:r>
          <w:rPr>
            <w:color w:val="0000FF"/>
          </w:rPr>
          <w:t>пунктом 1.13</w:t>
        </w:r>
      </w:hyperlink>
      <w:r>
        <w:t xml:space="preserve"> настоящего Полож</w:t>
      </w:r>
      <w:r>
        <w:t>ения, информацию о невозможности присутствия при проведении контрольного (надзорного) мероприятия, в связи с чем проведение контрольного (надзорного) мероприятия переносится Департаментом на срок, необходимый для устранения обстоятельств, послуживших повод</w:t>
      </w:r>
      <w:r>
        <w:t>ом для данного обращения индивидуального предпринимателя в Департамент, в следующих случаях: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1.12.1. Смерть близкого родственника (супруга, супруги, родителя, ребенка, полнородных или </w:t>
      </w:r>
      <w:proofErr w:type="spellStart"/>
      <w:r>
        <w:t>неполнородных</w:t>
      </w:r>
      <w:proofErr w:type="spellEnd"/>
      <w:r>
        <w:t xml:space="preserve"> (имеющих общих отца или мать) брата или сестры, дедушки, б</w:t>
      </w:r>
      <w:r>
        <w:t>абушки, внука, усыновителя, усыновленного) физического лица, зарегистрированного в качестве индивидуального предпринимателя и являющегося контролируемым лицом, наступившая в течение 7 календарных дней до даты проведения контрольного (надзорного) мероприяти</w:t>
      </w:r>
      <w:r>
        <w:t>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1.12.2. Избрание в отношении подозреваемого в совершении преступления физического лица, зарегистрированного в качестве индивидуального предпринимателя и являющегося контролируемым лицом, меры пресечения в виде заключения под стражу, домашнего ареста, де</w:t>
      </w:r>
      <w:r>
        <w:t>йствующей на дату проведения контрольного (надзорного) мероприятия.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1.12.3. Назначение в отношении индивидуального предпринимателя, являющегося контролируемым лицом, административного наказания в виде административного ареста.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6" w:name="P122"/>
      <w:bookmarkEnd w:id="6"/>
      <w:r>
        <w:t>1.13. Обмен информацией и док</w:t>
      </w:r>
      <w:r>
        <w:t>ументами между Департаментом и контролируемым лицом осуществляется посредством использования: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1.13.1. Государственной информационной системы "Портал государственных и муниципальных услуг (функций) города Москвы", интегрированной с автоматизированной информ</w:t>
      </w:r>
      <w:r>
        <w:t>ационной системой "Официальный портал Мэра и Правительства Москвы" (</w:t>
      </w:r>
      <w:hyperlink r:id="rId30">
        <w:r>
          <w:rPr>
            <w:color w:val="0000FF"/>
          </w:rPr>
          <w:t>mos.ru</w:t>
        </w:r>
      </w:hyperlink>
      <w:r>
        <w:t xml:space="preserve">), обеспечивающей информационно-технологическое взаимодействие с ГИС "Открытый контроль" и </w:t>
      </w:r>
      <w:r>
        <w:lastRenderedPageBreak/>
        <w:t>иными информационными системами.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1.13.2. ГИС "Открытый контроль", обеспечивающей информационно-технологическое взаимодействие с государственной информационной системой "Портал государственных и муниципальных услуг (функций) города Москвы", интегрированной с автоматизированной информационн</w:t>
      </w:r>
      <w:r>
        <w:t>ой системой "Официальный портал Мэра и Правительства Москвы" (</w:t>
      </w:r>
      <w:hyperlink r:id="rId31">
        <w:r>
          <w:rPr>
            <w:color w:val="0000FF"/>
          </w:rPr>
          <w:t>mos.ru</w:t>
        </w:r>
      </w:hyperlink>
      <w:r>
        <w:t>), и иными информационными системами.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1.13.3. Иных способов обмена информацией и документами.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7" w:name="P126"/>
      <w:bookmarkEnd w:id="7"/>
      <w:r>
        <w:t>1.14. Информирование контролируемых лиц о совершаемых дол</w:t>
      </w:r>
      <w:r>
        <w:t xml:space="preserve">жностными лицами при осуществлении государственного контроля (надзора) действиях и принимаемых решениях осуществляется в порядке и сроки, установленные Федеральным </w:t>
      </w:r>
      <w:hyperlink r:id="rId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путем ра</w:t>
      </w:r>
      <w:r>
        <w:t>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1.14.1. Использования ГИС "Открытый контроль", обеспечивающей информационно-технологическое вз</w:t>
      </w:r>
      <w:r>
        <w:t>аимодействие с государственной информационной системой "Портал государственных и муниципальных услуг (функций) города Москвы", интегрированной с автоматизированной информационной системой "Официальный портал Мэра и Правительства Москвы" (</w:t>
      </w:r>
      <w:hyperlink r:id="rId33">
        <w:r>
          <w:rPr>
            <w:color w:val="0000FF"/>
          </w:rPr>
          <w:t>mos.ru</w:t>
        </w:r>
      </w:hyperlink>
      <w:r>
        <w:t>), и иными информационными системами.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1.14.2. Направления информации электронной почтой по адресу, сведения о котором представлены в Департамент контролируемым лицом и внесены в информационные ресурсы, информационные системы при ос</w:t>
      </w:r>
      <w:r>
        <w:t>уществлении государственного контроля (надзора) или оказании государственных и муниципальных услуг либо представлены при государственной регистрации юридического лица, индивидуального предпринимателя.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1.14.3. Иного способа, обеспечивающего подтверждение по</w:t>
      </w:r>
      <w:r>
        <w:t>лучения информации о действиях должностных лиц Департамента и принимаемых решениях.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1.15. Документы, направляемые контролируемым лицом в Департамент в электронном виде, могут быть подписаны: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1.15.1. Простой электронной подписью.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1.15.2.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</w:t>
      </w:r>
      <w:r>
        <w:t>енными Правительством Российской Федерации.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1.15.3. Усиленной квалифицированной электронной подписью в случаях, установленных Федеральным </w:t>
      </w:r>
      <w:hyperlink r:id="rId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Title0"/>
        <w:jc w:val="center"/>
        <w:outlineLvl w:val="1"/>
      </w:pPr>
      <w:r>
        <w:t xml:space="preserve">2. Управление рисками причинения </w:t>
      </w:r>
      <w:r>
        <w:t>вреда (ущерба) охраняемым</w:t>
      </w:r>
    </w:p>
    <w:p w:rsidR="00C14C46" w:rsidRDefault="0059745A">
      <w:pPr>
        <w:pStyle w:val="ConsPlusTitle0"/>
        <w:jc w:val="center"/>
      </w:pPr>
      <w:r>
        <w:t>законом ценностям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ind w:firstLine="540"/>
        <w:jc w:val="both"/>
      </w:pPr>
      <w:r>
        <w:t>2.1. Государственный контроль (надзор) осуществляется на основе управления рисками причинения вреда (ущерба) охраняемым законом ценностям, определяющего выбор профилактических мероприятий и контрольных (надзорны</w:t>
      </w:r>
      <w:r>
        <w:t>х) мероприятий, их содержание (в том числе объем проверяемых обязательных требований), интенсивность и результаты.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lastRenderedPageBreak/>
        <w:t>2.2. Департамент для целей управления рисками причинения вреда (ущерба) охраняемым законом ценностям при осуществлении государственного контр</w:t>
      </w:r>
      <w:r>
        <w:t>оля (надзора) относит объекты контроля к одной из следующих категорий риска причинения вреда (ущерба) охраняемым законом ценностям (далее - категории риска):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2.2.1. Высокий риск.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2.2.2. Средний риск.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2.2.3. Умеренный риск.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2.2.4. Низкий риск.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2.3. Отнесени</w:t>
      </w:r>
      <w:r>
        <w:t xml:space="preserve">е объекта контроля к одной из категорий риска осуществляется Департаментом на основе сопоставления его характеристик с </w:t>
      </w:r>
      <w:hyperlink w:anchor="P409" w:tooltip="КРИТЕРИИ">
        <w:r>
          <w:rPr>
            <w:color w:val="0000FF"/>
          </w:rPr>
          <w:t>критериями</w:t>
        </w:r>
      </w:hyperlink>
      <w:r>
        <w:t xml:space="preserve"> отнесения объектов контроля к категориям риска согласно приложению к настоящему Полож</w:t>
      </w:r>
      <w:r>
        <w:t>ению.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2.4. В случае если объект контроля не отнесен Департаментом к определенной категории риска, он считается отнесенным к категории низкого риска.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2.5. Решения об отнесении объектов контроля к категориям риска в рамках осуществления государственного конт</w:t>
      </w:r>
      <w:r>
        <w:t xml:space="preserve">роля (надзора) принимаются путем подписания в порядке, установленном </w:t>
      </w:r>
      <w:hyperlink r:id="rId35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пунктом 13</w:t>
        </w:r>
      </w:hyperlink>
      <w:r>
        <w:t xml:space="preserve"> Правил формирования и ведения единого рее</w:t>
      </w:r>
      <w:r>
        <w:t>стра видов федерального государственного контроля (надзора), регионального государственного контроля (надзора), муниципального контроля, являющихся приложением N 1 к Правилам ведения федеральной государственной информационной системы "Федеральный реестр го</w:t>
      </w:r>
      <w:r>
        <w:t>сударственных и муниципальных услуг (функций)", утвержденным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</w:t>
      </w:r>
      <w:r>
        <w:t>нных и муниципальных услуг (осуществление функций)",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 единого реестра видов федерального государственн</w:t>
      </w:r>
      <w:r>
        <w:t>ого контроля (надзора), регионального государственного контроля (надзора), муниципального контроля.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2.6. Департамент в течение 5 рабочих дней со дня поступления сведений о соответствии объекта контроля критериям риска иной категории риска либо об изменении</w:t>
      </w:r>
      <w:r>
        <w:t xml:space="preserve"> критериев риска должен принять решение об изменении категории риска указанного объекта контроля.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2.7. Контролируемое лицо вправе подать в Департамент заявление об изменении категории риска осуществляемой им деятельности либо категории риска принадлежащих </w:t>
      </w:r>
      <w:r>
        <w:t>ему (используемых им) иных объектов контроля в случае их соответствия критериям риска для отнесения к иной категории риска.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2.8. В целях оценки риска причинения вреда (ущерба) охраняемым законом ценностям при принятии решения о проведении и выборе вида внепланового контрольного (надзорного) мероприятия Департамент использует индикаторы риска нарушения обязательных требований (д</w:t>
      </w:r>
      <w:r>
        <w:t>алее - индикаторы риска). Индикатором риска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</w:t>
      </w:r>
      <w:r>
        <w:t>ий и риска причинения вреда (ущерба) охраняемым законом ценностям.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2.9. Индикатором риска, используемым при осуществлении государственного контроля </w:t>
      </w:r>
      <w:r>
        <w:lastRenderedPageBreak/>
        <w:t>(надзора), является наличие более 9 месяцев подряд у контролируемого лица потребности в замещении рабочих ме</w:t>
      </w:r>
      <w:r>
        <w:t>ст, относящихся к квотируемым рабочим местам для молодежи, в соответствии с размещенной данным контролируемым лицом информацией на Единой цифровой платформе в сфере занятости и трудовых отношений "Работа в России".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2.10. Разработка и утверждение индикаторо</w:t>
      </w:r>
      <w:r>
        <w:t>в риска, источников риска нарушения обязательных требований среднего и незначительного уровня критичности (далее - источник риска), используемых при осуществлении государственного контроля (надзора), их соотнесение с обязательными требованиями, о нарушении</w:t>
      </w:r>
      <w:r>
        <w:t xml:space="preserve"> которых они свидетельствуют, выбор вида контрольного (надзорного) мероприятия, профилактического мероприятия, содержания, интенсивности и результатов такого мероприятия в зависимости от выявленного индикатора риска (источника риска) и категории риска объе</w:t>
      </w:r>
      <w:r>
        <w:t>кта контроля, а также систематическое наблюдение за текущими параметрами объектов контроля, их анализ на предмет наличия или отсутствия индикаторов риска, источников риска осуществляются в соответствии с требованиями методических рекомендаций, утверждаемых</w:t>
      </w:r>
      <w:r>
        <w:t xml:space="preserve"> Главным контрольным управлением города Москвы.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Title0"/>
        <w:jc w:val="center"/>
        <w:outlineLvl w:val="1"/>
      </w:pPr>
      <w:r>
        <w:t>3. Профилактика рисков причинения вреда (ущерба) охраняемым</w:t>
      </w:r>
    </w:p>
    <w:p w:rsidR="00C14C46" w:rsidRDefault="0059745A">
      <w:pPr>
        <w:pStyle w:val="ConsPlusTitle0"/>
        <w:jc w:val="center"/>
      </w:pPr>
      <w:r>
        <w:t>законом ценностям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ind w:firstLine="540"/>
        <w:jc w:val="both"/>
      </w:pPr>
      <w:r>
        <w:t>3.1. В целях стимулирования добросовестного соблюдения обязательных требований всеми контролируемыми лицами, устранения условий,</w:t>
      </w:r>
      <w:r>
        <w:t xml:space="preserve">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</w:t>
      </w:r>
      <w:r>
        <w:t xml:space="preserve"> их соблюдения осуществляется профилактика рисков причинения вреда (ущерба) охраняемым законом ценностям в соответствии с программой профилактики рисков причинения вреда (ущерба) охраняемым законом ценностям (далее - программа профилактики). Департамент об</w:t>
      </w:r>
      <w:r>
        <w:t>еспечивает разработку, утверждение и актуализацию программы профилактики в порядке, предусмотренном Правительством Российской Федерации.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Департамент при утверждении программы профилактики учитывает категории риска, к которым отнесены объекты контроля.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Утве</w:t>
      </w:r>
      <w:r>
        <w:t xml:space="preserve">ржденная программа профилактики размещается на официальном сайте Департамента в информационно-коммуникационной сети Интернет по адресу: </w:t>
      </w:r>
      <w:hyperlink r:id="rId36">
        <w:r>
          <w:rPr>
            <w:color w:val="0000FF"/>
          </w:rPr>
          <w:t>https://www.mos.ru/dszn</w:t>
        </w:r>
      </w:hyperlink>
      <w:r>
        <w:t xml:space="preserve"> (далее - официальный сайт Департамента), в ГИС "Откры</w:t>
      </w:r>
      <w:r>
        <w:t>тый контроль" в срок, установленный Правительством Российской Федерации.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Департамент может проводить профилактические мероприятия, не предусмотренные программой профилактики.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3.2. Департамент проводит следующие профилактические мероприятия: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3.2.1. Информир</w:t>
      </w:r>
      <w:r>
        <w:t>ование.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3.2.2. Обобщение правоприменительной практики.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3.2.3. Объявление предостережения.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3.2.4. Консультирование.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3.2.5. </w:t>
      </w:r>
      <w:proofErr w:type="spellStart"/>
      <w:r>
        <w:t>Самообследование</w:t>
      </w:r>
      <w:proofErr w:type="spellEnd"/>
      <w:r>
        <w:t>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lastRenderedPageBreak/>
        <w:t>3.2.6. Профилактический визит.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3.3. Информирование контролируемых лиц и иных заинтересованных лиц по вопросам соблюд</w:t>
      </w:r>
      <w:r>
        <w:t xml:space="preserve">ения обязательных требований осуществляется посредством размещения и поддержания в актуальном состоянии сведений, предусмотренных </w:t>
      </w:r>
      <w:hyperlink r:id="rId3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46</w:t>
        </w:r>
      </w:hyperlink>
      <w:r>
        <w:t xml:space="preserve"> Федерального закона N 248-ФЗ</w:t>
      </w:r>
      <w:r>
        <w:t>, на официальном сайте Департамента, в средствах массовой информации, через личные кабинеты контролируемых лиц в ГИС "Открытый контроль" и в иных формах.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3.4. Обобщение правоприменительной практики проводится Департаментом в целях обеспечения единообразных</w:t>
      </w:r>
      <w:r>
        <w:t xml:space="preserve"> подходов к применению обязательных требований, законодательства Российской Федерации о государственном контроле (надзоре), выявления типичных нарушений обязательных требований, причин, факторов и условий, способствующих возникновению указанных нарушений, </w:t>
      </w:r>
      <w:r>
        <w:t>анализа случаев причинения вреда (ущерба) охраняемым законом ценностям, выявления источников и факторов риска причинения вреда (ущерба) охраняемым законом ценностям, подготовки предложений об актуализации обязательных требований и о внесении изменений в за</w:t>
      </w:r>
      <w:r>
        <w:t>конодательство Российской Федерации о государственном контроле (надзоре).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По итогам обобщения правоприменительной практики Департамент один раз в год обеспечивает подготовку доклада (далее - доклад о правоприменительной практике), проект которого проходит </w:t>
      </w:r>
      <w:r>
        <w:t>публичное обсуждение.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Доклад о правоприменительной практике утверждается приказом Департамента и размещается на официальном сайте Департамента и в ГИС "Открытый контроль" в срок не позднее 1 марта года, следующего за отчетным годом.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3.5. 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</w:t>
      </w:r>
      <w:r>
        <w:t xml:space="preserve">ерб) охраняемым законом ценностям либо создало угрозу причинения вреда (ущерба) охраняемым законом ценностям, Департамент в соответствии со </w:t>
      </w:r>
      <w:hyperlink r:id="rId3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49</w:t>
        </w:r>
      </w:hyperlink>
      <w:r>
        <w:t xml:space="preserve"> Федерального закон</w:t>
      </w:r>
      <w:r>
        <w:t>а N 248-ФЗ объявляет контролируемому лицу предостережение и предлагает принять меры по обеспечению соблюдения обязательных требований.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3.6. Контролируемое лицо вправе после получения предостережения подать в Департамент в порядке, предусмотренном </w:t>
      </w:r>
      <w:hyperlink w:anchor="P122" w:tooltip="1.13. Обмен информацией и документами между Департаментом и контролируемым лицом осуществляется посредством использования:">
        <w:r>
          <w:rPr>
            <w:color w:val="0000FF"/>
          </w:rPr>
          <w:t>пунктом 1.13</w:t>
        </w:r>
      </w:hyperlink>
      <w:r>
        <w:t xml:space="preserve"> настоящего Положения, возражение в отношении указанного предостережения в течение 10 календарных </w:t>
      </w:r>
      <w:r>
        <w:t>дней со дня получения такого предостережения.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3.7. Возражение в отношении предостережения должно содержать: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3.7.1. Наименование контролируемого лица (наименование юридического лица, фамилия, имя, отчество (при наличии) для индивидуального предпринимателя).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3.7.2. Идентификационный номер налогоплательщика - юридического лица, индивидуального предпринимателя.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3.7.3. Дату и номер предостережения, направленного в адрес контролируемого лица.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3.7.4. Доводы, на основании которых контролируемое лицо не согласно с п</w:t>
      </w:r>
      <w:r>
        <w:t>редостережением. При этом контролируемое лицо также вправе приложить подтверждающие указанные доводы сведения и (или) документы.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lastRenderedPageBreak/>
        <w:t>3.8. Возражения на объявленное предостережение рассматриваются Департаментом. Направление ответа по итогам их рассмотрения осущ</w:t>
      </w:r>
      <w:r>
        <w:t xml:space="preserve">ествляется в срок не позднее 10 рабочих дней со дня получения таких возражений в порядке, предусмотренном </w:t>
      </w:r>
      <w:hyperlink w:anchor="P126" w:tooltip="1.14. Информирование контролируемых лиц о совершаемых должностными лицами при осуществлении государственного контроля (надзора) действиях и принимаемых решениях осуществляется в порядке и сроки, установленные Федеральным законом N 248-ФЗ, путем размещения свед">
        <w:r>
          <w:rPr>
            <w:color w:val="0000FF"/>
          </w:rPr>
          <w:t>пунктом 1.14</w:t>
        </w:r>
      </w:hyperlink>
      <w:r>
        <w:t xml:space="preserve"> настоящего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3.9. Департамент осуществляет учет объявленных контролируемым лицам предостере</w:t>
      </w:r>
      <w:r>
        <w:t>жений с использованием ГИС "Открытый контроль"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3.10. Консультирование осуществляется должностными лицами, указанными в </w:t>
      </w:r>
      <w:hyperlink w:anchor="P64" w:tooltip="1.5. Должностными лицами Департамента, уполномоченными на осуществление государственного контроля (надзора), включая объявление контролируемому лицу предостережения о недопустимости нарушения обязательных требований (далее - предостережение), являются:">
        <w:r>
          <w:rPr>
            <w:color w:val="0000FF"/>
          </w:rPr>
          <w:t>пункте 1.5</w:t>
        </w:r>
      </w:hyperlink>
      <w:r>
        <w:t xml:space="preserve"> настоящего Положения, на основании обращения контролируемого лица и (или) его представителя, поданного в порядке, предусмотренном </w:t>
      </w:r>
      <w:hyperlink w:anchor="P122" w:tooltip="1.13. Обмен информацией и документами между Департаментом и контролируемым лицом осуществляется посредством использования:">
        <w:r>
          <w:rPr>
            <w:color w:val="0000FF"/>
          </w:rPr>
          <w:t>пунктом 1.13</w:t>
        </w:r>
      </w:hyperlink>
      <w:r>
        <w:t xml:space="preserve"> настоящего Положения, с возможностью выбора даты, времени и способа проведения консультирования либо в ходе проведения профилактического мероприятия, контрольного (надзорного) мероприятия </w:t>
      </w:r>
      <w:r>
        <w:t>без взимания платы.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3.11. Консультирование может осуществляться по телефону, посредством видео-конференц-связи или на личном приеме.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3.12. Консультирование осуществляется по следующим вопросам: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3.12.1. Соблюдение обязательных требований, соблюдение которых</w:t>
      </w:r>
      <w:r>
        <w:t xml:space="preserve"> является предметом государственного контроля (надзора).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3.12.2. Проведение контрольных (надзорных) мероприятий.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3.12.3. Применение мер ответственности за нарушение обязательных требований, соблюдение которых является предметом государственного контроля (н</w:t>
      </w:r>
      <w:r>
        <w:t>адзора).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3.13. 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3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 мая 2006 г. N 59-ФЗ "О порядке рассмотрения обращений граждан Российской Федерации".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3.14. При осуществлении консультирования должностное лицо Департамента обязано соблюдать конфиденциальность информации, доступ к которой ограничен в соответствии с зако</w:t>
      </w:r>
      <w:r>
        <w:t>нодательством Российской Федерации.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3.15. В ходе консультирования информация, содержащая оценку конкретного контрольного (надзорного) мероприятия, решений и (или) действий должностных лиц Департамента, иных участников контрольного (надзорного) мероприятия,</w:t>
      </w:r>
      <w:r>
        <w:t xml:space="preserve"> а также результаты проведенной в рамках контрольного (надзорного) мероприятия экспертизы, не предоставляется.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3.16. Информация, ставшая известной должностному лицу в ходе консультирования, не может использоваться в целях оценки контролируемого лица по воп</w:t>
      </w:r>
      <w:r>
        <w:t>росам соблюдения обязательных требований.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3.17. В случае поступления 5 и более обращений в течение 6 месяцев подряд контролируемых лиц и их представителей, содержащих однотипные вопросы, консультирование по указанным обращениям осуществляется посредством р</w:t>
      </w:r>
      <w:r>
        <w:t xml:space="preserve">азмещения на официальном сайте Департамента и в ГИС "Открытый контроль" письменных разъяснений по изложенным в обращениях вопросам, подписанных должностным лицом Департамента из числа должностных лиц, указанных в </w:t>
      </w:r>
      <w:hyperlink w:anchor="P65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68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1.5.4</w:t>
        </w:r>
      </w:hyperlink>
      <w:r>
        <w:t xml:space="preserve"> настоящего Положения, с соблюдением законодательства Российской Федерации о </w:t>
      </w:r>
      <w:r>
        <w:lastRenderedPageBreak/>
        <w:t>государственной, коммерческой, служебной и иной охраняемой законом тай</w:t>
      </w:r>
      <w:r>
        <w:t>не.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3.18. Департамент осуществляет учет консультирований, в том числе осуществленных в ходе проведения профилактического мероприятия, контрольного (надзорного) мероприятия, с использованием ГИС "Открытый контроль".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3.19. В соответствии со </w:t>
      </w:r>
      <w:hyperlink r:id="rId4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51</w:t>
        </w:r>
      </w:hyperlink>
      <w:r>
        <w:t xml:space="preserve"> Федерального закона N 248-ФЗ Департамент обеспечивает возможность осуществления контролируемым лицом самостоятельной оценки соблюдения обязательных требований (</w:t>
      </w:r>
      <w:proofErr w:type="spellStart"/>
      <w:r>
        <w:t>самообследовани</w:t>
      </w:r>
      <w:r>
        <w:t>я</w:t>
      </w:r>
      <w:proofErr w:type="spellEnd"/>
      <w:r>
        <w:t>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3.20. </w:t>
      </w:r>
      <w:proofErr w:type="spellStart"/>
      <w:r>
        <w:t>Самообследование</w:t>
      </w:r>
      <w:proofErr w:type="spellEnd"/>
      <w:r>
        <w:t xml:space="preserve"> осуществляется в автоматизированном режиме посредством использования ГИС "Открытый контроль" и может осуществляться как в отношении контролируемого лица в целом, так и в отношении его обособленных подразделений, иных объектов.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Ко</w:t>
      </w:r>
      <w:r>
        <w:t xml:space="preserve">нтролируемое лицо имеет возможность осуществить </w:t>
      </w:r>
      <w:proofErr w:type="spellStart"/>
      <w:r>
        <w:t>самообследование</w:t>
      </w:r>
      <w:proofErr w:type="spellEnd"/>
      <w:r>
        <w:t xml:space="preserve"> без идентификации пользователя.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3.21. Контролируемые лица, получившие высокую оценку соблюдения ими обязательных требований, по итогам </w:t>
      </w:r>
      <w:proofErr w:type="spellStart"/>
      <w:r>
        <w:t>самообследования</w:t>
      </w:r>
      <w:proofErr w:type="spellEnd"/>
      <w:r>
        <w:t xml:space="preserve"> вправе принять декларацию соблюдения обязательных требований. Декларация соблюдения обязательных требований направляется контролируемым </w:t>
      </w:r>
      <w:r>
        <w:t>лицом в Департамент.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3.22. Департамент осуществляет регистрацию декларации соблюдения обязательных требований и ее размещение на официальном сайте Департамента и в ГИС "Открытый контроль".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3.23. Срок действия декларации соблюдения обязательных требований с</w:t>
      </w:r>
      <w:r>
        <w:t>оставляет один год с момента регистрации указанной декларации Департаментом.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3.24. 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Департамент в течение </w:t>
      </w:r>
      <w:r>
        <w:t>одного месяца со дня изменения содержащихся в ней сведений.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8" w:name="P199"/>
      <w:bookmarkEnd w:id="8"/>
      <w:r>
        <w:t>3.25. В случае если при проведении обязательного профилактического визита или контрольного (надзорного) мероприятия выявлены нарушения обязательных требований, факты представления контролируемым л</w:t>
      </w:r>
      <w:r>
        <w:t xml:space="preserve">ицом недостоверных сведений при </w:t>
      </w:r>
      <w:proofErr w:type="spellStart"/>
      <w:r>
        <w:t>самообследовании</w:t>
      </w:r>
      <w:proofErr w:type="spellEnd"/>
      <w:r>
        <w:t>, декларация соблюдения обязательных требований аннулируется решением, принимаемым по результатам контрольного (надзорного) мероприятия.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3.26. Контролируемое лицо может вновь принять декларацию соблюдения обя</w:t>
      </w:r>
      <w:r>
        <w:t xml:space="preserve">зательных требований по результатам </w:t>
      </w:r>
      <w:proofErr w:type="spellStart"/>
      <w:r>
        <w:t>самообследования</w:t>
      </w:r>
      <w:proofErr w:type="spellEnd"/>
      <w:r>
        <w:t xml:space="preserve"> не ранее чем по истечении одного года со дня принятия решения, указанного в </w:t>
      </w:r>
      <w:hyperlink w:anchor="P199" w:tooltip="3.25. В случае если при проведении обязательного профилактического визита или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самообследовании, декларация соб">
        <w:r>
          <w:rPr>
            <w:color w:val="0000FF"/>
          </w:rPr>
          <w:t>пункте 3.25</w:t>
        </w:r>
      </w:hyperlink>
      <w:r>
        <w:t xml:space="preserve"> настоящего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3.27. Профилактический визит проводится в форме профилак</w:t>
      </w:r>
      <w:r>
        <w:t>тической беседы инспектором по месту осуществления деятельности контролируемого лица либо путем использования видео-конференц-связи или ГИС "Открытый контроль".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3.28.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</w:t>
      </w:r>
      <w:r>
        <w:t>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lastRenderedPageBreak/>
        <w:t>3.29. В ходе профилактического визита инспектор осуществляет ознакомление с объектом контроля, сбор с</w:t>
      </w:r>
      <w:r>
        <w:t>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3.30. Профилактический визит проводится по инициативе Департамента (обязательный профилактический виз</w:t>
      </w:r>
      <w:r>
        <w:t>ит) или по инициативе контролируемого лица.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3.31. Обязательный профилактический визит проводится: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3.31.1. В отношении контролируемых лиц, принадлежащих им объектов контроля, отнесенных к категории среднего или умеренного риска, с учетом периодичности прове</w:t>
      </w:r>
      <w:r>
        <w:t xml:space="preserve">дения обязательных профилактических мероприятий, установленной </w:t>
      </w:r>
      <w:hyperlink w:anchor="P257" w:tooltip="4.13.2.2. В отношении объектов контроля, отнесенных к категории среднего риска, вместо плановых контрольных (надзорных) мероприятий проводятся обязательные профилактические визиты с периодичностью один профилактический визит в 5 лет.">
        <w:r>
          <w:rPr>
            <w:color w:val="0000FF"/>
          </w:rPr>
          <w:t>пунктами 4.13.2.2</w:t>
        </w:r>
      </w:hyperlink>
      <w:r>
        <w:t xml:space="preserve"> и </w:t>
      </w:r>
      <w:hyperlink w:anchor="P258" w:tooltip="4.13.2.3. В отношении объектов контроля, отнесенных к категории умеренного риска, вместо плановых контрольных (надзорных) мероприятий проводятся обязательные профилактические визиты с периодичностью один профилактический визит в 6 лет.">
        <w:r>
          <w:rPr>
            <w:color w:val="0000FF"/>
          </w:rPr>
          <w:t>4.13.2.3</w:t>
        </w:r>
      </w:hyperlink>
      <w:r>
        <w:t xml:space="preserve"> настоящего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3.31.2. По поручению: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3.31.2.1. Президента Российской Федерации.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3.31.2.2. Председателя Правительства Российской Федерац</w:t>
      </w:r>
      <w:r>
        <w:t>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3.31.2.3. Мэра Москвы.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3.32. Обязательный профила</w:t>
      </w:r>
      <w:r>
        <w:t>ктический визит не предусматривает отказ контролируемого лица от его проведения.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3.33. В рамках обязательного профилактического визита инспектор при необходимости проводит осмотр, истребование необходимых документов, экспертизу.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3.34. Срок проведения обяза</w:t>
      </w:r>
      <w:r>
        <w:t>тельного профилактического визита не может превышать 10 рабочих дней и может быть продлен на срок, необходимый для проведения экспертизы.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3.35. По окончании проведения обязательного профилактического визита составляется акт о проведении обязательного профи</w:t>
      </w:r>
      <w:r>
        <w:t xml:space="preserve">лактического визита в порядке, предусмотренном </w:t>
      </w:r>
      <w:hyperlink r:id="rId4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</w:t>
        </w:r>
      </w:hyperlink>
      <w:r>
        <w:t xml:space="preserve"> Федерального закона N 248-ФЗ для контрольных (надзорных) мероприятий.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3.36. Контролируемое лицо или его предста</w:t>
      </w:r>
      <w:r>
        <w:t xml:space="preserve">витель знакомится с содержанием акта о проведении обязательного профилактического визита в порядке, предусмотренном </w:t>
      </w:r>
      <w:hyperlink r:id="rId4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 N 248-ФЗ для контрольн</w:t>
      </w:r>
      <w:r>
        <w:t>ых (надзорных) мероприятий.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3.37.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</w:t>
      </w:r>
      <w:r>
        <w:t xml:space="preserve">та в порядке, предусмотренном </w:t>
      </w:r>
      <w:hyperlink r:id="rId4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10 статьи 65</w:t>
        </w:r>
      </w:hyperlink>
      <w:r>
        <w:t xml:space="preserve"> Федерального закона N 248-ФЗ для контрольных (надзорных) мероприятий.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3.38. В случае невозможности проведения обязатель</w:t>
      </w:r>
      <w:r>
        <w:t xml:space="preserve">ного профилактического визита должностное лицо Департамента из числа должностных лиц, указанных в </w:t>
      </w:r>
      <w:hyperlink w:anchor="P65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68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1.5.4</w:t>
        </w:r>
      </w:hyperlink>
      <w:r>
        <w:t xml:space="preserve"> насто</w:t>
      </w:r>
      <w:r>
        <w:t>ящего Положения,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lastRenderedPageBreak/>
        <w:t xml:space="preserve">3.39. </w:t>
      </w:r>
      <w: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4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3.40. Профилактический визит по инициативе контролируемого лица может быть проведен по его заявлению, если такое лицо относится к субъектам малого </w:t>
      </w:r>
      <w:r>
        <w:t>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9" w:name="P220"/>
      <w:bookmarkEnd w:id="9"/>
      <w:r>
        <w:t xml:space="preserve">3.41. Контролируемое лицо подает заявление о проведении профилактического визита по своей инициативе в порядке, предусмотренном </w:t>
      </w:r>
      <w:hyperlink w:anchor="P122" w:tooltip="1.13. Обмен информацией и документами между Департаментом и контролируемым лицом осуществляется посредством использования:">
        <w:r>
          <w:rPr>
            <w:color w:val="0000FF"/>
          </w:rPr>
          <w:t>пунктом 1.13</w:t>
        </w:r>
      </w:hyperlink>
      <w:r>
        <w:t xml:space="preserve"> настоящего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Департамент рассматривает указанное заявление в течение 10 рабочих дней и принимает решение о проведении профилактического визита по инициативе контролируемого лица либо об отказе в его проведен</w:t>
      </w:r>
      <w:r>
        <w:t xml:space="preserve">ии, о чем уведомляет контролируемое лицо в порядке, предусмотренном </w:t>
      </w:r>
      <w:hyperlink w:anchor="P126" w:tooltip="1.14. Информирование контролируемых лиц о совершаемых должностными лицами при осуществлении государственного контроля (надзора) действиях и принимаемых решениях осуществляется в порядке и сроки, установленные Федеральным законом N 248-ФЗ, путем размещения свед">
        <w:r>
          <w:rPr>
            <w:color w:val="0000FF"/>
          </w:rPr>
          <w:t>пунктом 1.14</w:t>
        </w:r>
      </w:hyperlink>
      <w:r>
        <w:t xml:space="preserve"> настоящего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3.42. Рассмотрение заявления, указанного в </w:t>
      </w:r>
      <w:hyperlink w:anchor="P220" w:tooltip="3.41. Контролируемое лицо подает заявление о проведении профилактического визита по своей инициативе в порядке, предусмотренном пунктом 1.13 настоящего Положения.">
        <w:r>
          <w:rPr>
            <w:color w:val="0000FF"/>
          </w:rPr>
          <w:t>пункте 3.41</w:t>
        </w:r>
      </w:hyperlink>
      <w:r>
        <w:t xml:space="preserve"> настоящего Положения, осуществляется в порядке, предусмотренном </w:t>
      </w:r>
      <w:hyperlink r:id="rId4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3.43. Контролируемое лицо вправе отозвать поданное заявление о проведении профилактического визита по своей инициативе либо направить отказ от его проведения, уведомив об этом в порядк</w:t>
      </w:r>
      <w:r>
        <w:t xml:space="preserve">е, предусмотренном </w:t>
      </w:r>
      <w:hyperlink w:anchor="P122" w:tooltip="1.13. Обмен информацией и документами между Департаментом и контролируемым лицом осуществляется посредством использования:">
        <w:r>
          <w:rPr>
            <w:color w:val="0000FF"/>
          </w:rPr>
          <w:t>пунктом 1.13</w:t>
        </w:r>
      </w:hyperlink>
      <w:r>
        <w:t xml:space="preserve"> настоящего Положения, Департамент не позднее чем за 5 рабочих дней до</w:t>
      </w:r>
      <w:r>
        <w:t xml:space="preserve"> даты проведения профилактического визита по инициативе контролируемого лица.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3.44. Разъяснения и рекомендации, полученные контролируемым лицом в ходе проводимого по инициативе контролируемого лица профилактического визита, носят рекомендательный характер.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3.45. По результатам профилактического визита, проведенного по инициативе контролируемого лица, предписания об устранении нарушений обязательных требований контролируемым лицам не выдаются.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3.46. В случае если в ходе профилактического визита, проведенного</w:t>
      </w:r>
      <w:r>
        <w:t xml:space="preserve"> по инициативе контролируемого лица,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</w:t>
      </w:r>
      <w:r>
        <w:t xml:space="preserve">м должностному лицу Департамента из числа должностных лиц, указанных в </w:t>
      </w:r>
      <w:hyperlink w:anchor="P65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68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1.5.4</w:t>
        </w:r>
      </w:hyperlink>
      <w:r>
        <w:t xml:space="preserve"> настоящего Положения, для принят</w:t>
      </w:r>
      <w:r>
        <w:t>ия решения о проведении контрольных (надзорных) мероприятий.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Title0"/>
        <w:jc w:val="center"/>
        <w:outlineLvl w:val="1"/>
      </w:pPr>
      <w:r>
        <w:t>4. Осуществление государственного контроля (надзора).</w:t>
      </w:r>
    </w:p>
    <w:p w:rsidR="00C14C46" w:rsidRDefault="0059745A">
      <w:pPr>
        <w:pStyle w:val="ConsPlusTitle0"/>
        <w:jc w:val="center"/>
      </w:pPr>
      <w:r>
        <w:t>Контрольные (надзорные) мероприятия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ind w:firstLine="540"/>
        <w:jc w:val="both"/>
      </w:pPr>
      <w:r>
        <w:t>4.1. Контрольные (надзорные) мероприятия проводятся с осуществлением взаимодействия должностных лиц Департамента с контролируемыми лицами (далее также - контрольные (надзорные) мероприятия, предусматривающие взаимодействие с контролируемыми лицами) и без о</w:t>
      </w:r>
      <w:r>
        <w:t>существления взаимодействия с контролируемыми лицами (далее также - контрольные (надзорные) мероприятия без взаимодействия с контролируемыми лицами).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lastRenderedPageBreak/>
        <w:t>4.2. При осуществлении государственного контроля (надзора) взаимодействием Департамента, его должностных л</w:t>
      </w:r>
      <w:r>
        <w:t>иц с контролируемыми лицами являются встречи, телефонные и иные переговоры (непосредственное взаимодействие) между инспектором и контролируемым лицом или его представителем, запрос документов, иных материалов, присутствие инспектора в месте осуществления д</w:t>
      </w:r>
      <w:r>
        <w:t>еятельности контролируемого лица (за исключением случаев присутствия инспектора на общедоступных производственных объектах).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4.3. Департамент при организации и осуществлении государственного контроля (надзора) вправе заключать соглашения с иными органами г</w:t>
      </w:r>
      <w:r>
        <w:t>осударственной власти по вопросам организации и осуществления государственного контроля (надзора), в том числе по вопросам совместного проведения профилактических мероприятий и контрольных (надзорных) мероприятий.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Департамент при организации и осуществлени</w:t>
      </w:r>
      <w:r>
        <w:t>и государственного контроля (надзора) взаимодействует с органами государственной власти и органами местного самоуправления, получает на безвозмездной основе документы и (или) сведения от иных органов либо подведомственных указанным органам организаций, в р</w:t>
      </w:r>
      <w:r>
        <w:t>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4.4. Передача в рамках межведомственного информационного взаимодействия документов и (или) сведений, р</w:t>
      </w:r>
      <w:r>
        <w:t xml:space="preserve">аскрытие информации, в том числе ознакомление с такими документами и (или) сведениями в случаях, предусмотренных Федеральным </w:t>
      </w:r>
      <w:hyperlink r:id="rId4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осуществляются с учетом требований законодатель</w:t>
      </w:r>
      <w:r>
        <w:t>ства Российской Федерации о государственной и иной охраняемой законом тайне.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10" w:name="P236"/>
      <w:bookmarkEnd w:id="10"/>
      <w:r>
        <w:t>4.5. При осуществлении государственного контроля (надзора) проводятся следующие контрольные (надзорные) мероприятия, предусматривающие взаимодействие с контролируемыми лицами: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4.5</w:t>
      </w:r>
      <w:r>
        <w:t>.1. Документарная проверка.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4.5.2. Выездная проверка.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11" w:name="P239"/>
      <w:bookmarkEnd w:id="11"/>
      <w:r>
        <w:t>4.6. При осуществлении государственного контроля (надзора) проводится контрольное (надзорное) мероприятие без взаимодействия с контролируемыми лицами - наблюдение за соблюдением обязательных требований.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4.7. При проведении контрольных (надзорных) мероприятий для фиксации инспектором и лицами, привлекаемыми к совершению контрольных (надзорных) действий, доказательств нарушений обязательных требований используются средства фотосъемки, аудио- и видеозаписи.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4.8. Порядок фотосъемки, аудио- и видеозаписи и иных способов фиксации доказательств предусмотрен в </w:t>
      </w:r>
      <w:hyperlink w:anchor="P325" w:tooltip="7. Порядок фотосъемки, аудио- и видеозаписи и иных способов">
        <w:r>
          <w:rPr>
            <w:color w:val="0000FF"/>
          </w:rPr>
          <w:t>разделе 7</w:t>
        </w:r>
      </w:hyperlink>
      <w:r>
        <w:t xml:space="preserve"> настоящего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4.9. Основаниями для проведения</w:t>
      </w:r>
      <w:r>
        <w:t xml:space="preserve"> контрольных (надзорных) мероприятий, указанных в </w:t>
      </w:r>
      <w:hyperlink w:anchor="P236" w:tooltip="4.5. При осуществлении государственного контроля (надзора) проводятся следующие контрольные (надзорные) мероприятия, предусматривающие взаимодействие с контролируемыми лицами:">
        <w:r>
          <w:rPr>
            <w:color w:val="0000FF"/>
          </w:rPr>
          <w:t>пункте 4.5</w:t>
        </w:r>
      </w:hyperlink>
      <w:r>
        <w:t xml:space="preserve"> настоящего Положения, могут быть: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12" w:name="P243"/>
      <w:bookmarkEnd w:id="12"/>
      <w:r>
        <w:t xml:space="preserve">4.9.1. Наличие у Департамента сведений о причинении вреда (ущерба) или об угрозе причинения вреда (ущерба) охраняемым законом ценностям с учетом положений </w:t>
      </w:r>
      <w:hyperlink r:id="rId4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статьи 60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4.9.2. Наступление сроков проведения контрольных (надзорных) мероприятий, включенных в </w:t>
      </w:r>
      <w:r>
        <w:lastRenderedPageBreak/>
        <w:t>ежегодный план контрольных (надзорных) мероп</w:t>
      </w:r>
      <w:r>
        <w:t>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13" w:name="P245"/>
      <w:bookmarkEnd w:id="13"/>
      <w:r>
        <w:t>4.9.3.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4.9.4. Требование прокурора о проведении контрольного (надзор</w:t>
      </w:r>
      <w:r>
        <w:t>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14" w:name="P247"/>
      <w:bookmarkEnd w:id="14"/>
      <w:r>
        <w:t>4.9.5. Истечение срока исполнения решения Департамента об устранении выявленного нарушен</w:t>
      </w:r>
      <w:r>
        <w:t xml:space="preserve">ия обязательных требований в случаях, установленных </w:t>
      </w:r>
      <w:hyperlink r:id="rId4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95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4.9.6. Выявление соответствия объекта контроля параметрам, утвержден</w:t>
      </w:r>
      <w:r>
        <w:t>ным индикаторами риска нарушения обязательных требований, или отклонения объекта контроля от таких параметров.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15" w:name="P249"/>
      <w:bookmarkEnd w:id="15"/>
      <w:r>
        <w:t>4.9.7. Уклонение контролируемого лица от проведения обязательного профилактического визита.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4.10. Для проведения контрольного (надзорного) меропр</w:t>
      </w:r>
      <w:r>
        <w:t xml:space="preserve">иятия, указанного в </w:t>
      </w:r>
      <w:hyperlink w:anchor="P236" w:tooltip="4.5. При осуществлении государственного контроля (надзора) проводятся следующие контрольные (надзорные) мероприятия, предусматривающие взаимодействие с контролируемыми лицами:">
        <w:r>
          <w:rPr>
            <w:color w:val="0000FF"/>
          </w:rPr>
          <w:t>пункте 4.5</w:t>
        </w:r>
      </w:hyperlink>
      <w:r>
        <w:t xml:space="preserve"> настоящего Положе</w:t>
      </w:r>
      <w:r>
        <w:t xml:space="preserve">ния, должностным лицом Департамента из числа должностных лиц, указанных в </w:t>
      </w:r>
      <w:hyperlink w:anchor="P65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67" w:tooltip="1.5.3. Заместитель руководителя Департамента, который в соответствии с распределением обязанностей курирует вопросы организации и осуществления государственного контроля (надзора).">
        <w:r>
          <w:rPr>
            <w:color w:val="0000FF"/>
          </w:rPr>
          <w:t>1.5.3</w:t>
        </w:r>
      </w:hyperlink>
      <w:r>
        <w:t xml:space="preserve"> настоящего Положения, принимается решение Департамента, в котором содержатся сведения, предусмотренные </w:t>
      </w:r>
      <w:hyperlink r:id="rId4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64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4.11. Контрольное (надзорное) мероприятие без взаимодействия с контролируемыми лицами, указанное в </w:t>
      </w:r>
      <w:hyperlink w:anchor="P239" w:tooltip="4.6. При осуществлении государственного контроля (надзора) проводится контрольное (надзорное) мероприятие без взаимодействия с контролируемыми лицами - наблюдение за соблюдением обязательных требований.">
        <w:r>
          <w:rPr>
            <w:color w:val="0000FF"/>
          </w:rPr>
          <w:t>пункте 4.6</w:t>
        </w:r>
      </w:hyperlink>
      <w:r>
        <w:t xml:space="preserve"> настоящего Положения, проводится долж</w:t>
      </w:r>
      <w:r>
        <w:t xml:space="preserve">ностными лицами Департамента из числа должностных лиц, указанных в </w:t>
      </w:r>
      <w:hyperlink w:anchor="P68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пунктах 1.5.4</w:t>
        </w:r>
      </w:hyperlink>
      <w:r>
        <w:t xml:space="preserve"> и </w:t>
      </w:r>
      <w:hyperlink w:anchor="P69" w:tooltip="1.5.5. Должностные лица отдела по квотированию рабочих мест Управления содействия занятости населения Департамента, к должностным обязанностям которых должностным регламентом отнесено осуществление полномочий по государственному контролю (надзору), в том числе">
        <w:r>
          <w:rPr>
            <w:color w:val="0000FF"/>
          </w:rPr>
          <w:t>1.5.5</w:t>
        </w:r>
      </w:hyperlink>
      <w:r>
        <w:t xml:space="preserve"> настоящего Положения, на основании задания уполномоченного должностного лица Департамента из чи</w:t>
      </w:r>
      <w:r>
        <w:t xml:space="preserve">сла должностных лиц, указанных в </w:t>
      </w:r>
      <w:hyperlink w:anchor="P65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68" w:tooltip="1.5.4. Начальник Управления содействия занятости населения Департамента, к должностным обязанностям которого должностным регламентом отнесено осуществление полномочий по государственному контролю (надзору), в том числе организация проведения и (или) проведение">
        <w:r>
          <w:rPr>
            <w:color w:val="0000FF"/>
          </w:rPr>
          <w:t>1.5.4</w:t>
        </w:r>
      </w:hyperlink>
      <w:r>
        <w:t xml:space="preserve"> настоящего Положения, включая задания, содержащиеся в планах работы Де</w:t>
      </w:r>
      <w:r>
        <w:t>партамента.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4.12. Контрольные (надзорные) мероприятия, указанные в </w:t>
      </w:r>
      <w:hyperlink w:anchor="P236" w:tooltip="4.5. При осуществлении государственного контроля (надзора) проводятся следующие контрольные (надзорные) мероприятия, предусматривающие взаимодействие с контролируемыми лицами:">
        <w:r>
          <w:rPr>
            <w:color w:val="0000FF"/>
          </w:rPr>
          <w:t>пункте 4.5</w:t>
        </w:r>
      </w:hyperlink>
      <w:r>
        <w:t xml:space="preserve"> настоящего Положения, могут быть начаты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</w:t>
      </w:r>
      <w:r>
        <w:t>а контрольных (надзорных) мероприятий, зафиксированных оператором указанного реестра.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4.13. Плановые контрольные (надзорные) мероприятия: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4.13.1. Плановые контрольные (надзорные) мероприятия проводятся Департаментом на основании плана проведения плановых к</w:t>
      </w:r>
      <w:r>
        <w:t>онтрольных (надзорных) мероприятий на очередной календарный год (далее - ежегодный план контрольных (надзорных) мероприятий), формируемого Департаментом и подлежащего согласованию с органами прокуратуры.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4.13.2. В целях осуществления государственного контроля (надзора) устанавливается следующая периодичность проведения плановых контрольных (надзорных) мероприятий: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16" w:name="P256"/>
      <w:bookmarkEnd w:id="16"/>
      <w:r>
        <w:t>4.13.2.1. Для объектов контроля, отнесенных к категории высокого риска, - одно плановое контр</w:t>
      </w:r>
      <w:r>
        <w:t>ольное (надзорное) мероприятие в два года.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17" w:name="P257"/>
      <w:bookmarkEnd w:id="17"/>
      <w:r>
        <w:t xml:space="preserve">4.13.2.2. В отношении объектов контроля, отнесенных к категории среднего риска, вместо </w:t>
      </w:r>
      <w:r>
        <w:lastRenderedPageBreak/>
        <w:t>плановых контрольных (надзорных) мероприятий проводятся обязательные профилактические визиты с периодичностью один профилактич</w:t>
      </w:r>
      <w:r>
        <w:t>еский визит в 5 лет.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18" w:name="P258"/>
      <w:bookmarkEnd w:id="18"/>
      <w:r>
        <w:t>4.13.2.3. В отношении объектов контроля, отнесенных к категории умеренного риска, вместо плановых контрольных (надзорных) мероприятий проводятся обязательные профилактические визиты с периодичностью один профилактический визит в 6 лет.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4.13.3. В ежегодный план контрольных (надзорных) мероприятий подлежат включению контрольные (надзорные) мероприятия по объектам контроля, для которых в году реализации ежегодного плана истекает установленный </w:t>
      </w:r>
      <w:hyperlink w:anchor="P256" w:tooltip="4.13.2.1. Для объектов контроля, отнесенных к категории высокого риска, - одно плановое контрольное (надзорное) мероприятие в два года.">
        <w:r>
          <w:rPr>
            <w:color w:val="0000FF"/>
          </w:rPr>
          <w:t>пунктом 4.13.2.1</w:t>
        </w:r>
      </w:hyperlink>
      <w:r>
        <w:t xml:space="preserve"> настоящего Положения период времени с даты окончания проведения последнего планового контрольного (надзорного) мероприятия, а если такие контрольные (надзорные) мероприятия ранее не проводились, - то с даты государственной регистрации юридического лица ил</w:t>
      </w:r>
      <w:r>
        <w:t>и индивидуального предпринимателя.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4.13.4. Формирование ежегодного плана контрольных (надзорных) мероприятий, его согласование с органами прокуратуры, включение в него и исключение из него контрольных (надзорных) мероприятий в течение года осуществляются в</w:t>
      </w:r>
      <w:r>
        <w:t xml:space="preserve"> порядке, установленном Правительством Российской Федерации.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4.13.5. Представление проекта ежегодного плана контрольных (надзорных) мероприятий на согласование в органы прокуратуры посредством его размещения в машиночитаемом формате в едином реестре контро</w:t>
      </w:r>
      <w:r>
        <w:t xml:space="preserve">льных (надзорных) мероприятий, обжалование предложений органов прокуратуры по включению или </w:t>
      </w:r>
      <w:proofErr w:type="spellStart"/>
      <w:r>
        <w:t>невключению</w:t>
      </w:r>
      <w:proofErr w:type="spellEnd"/>
      <w:r>
        <w:t xml:space="preserve"> контрольных (надзорных) мероприятий в ежегодный план контрольных (надзорных) мероприятий, представленных посредством единого реестра контрольных (надзор</w:t>
      </w:r>
      <w:r>
        <w:t>ных) мероприятий, вышестоящему прокурору, утверждение в машиночитаемом формате ежегодного плана контрольных (надзорных) мероприятий посредством единого реестра контрольных (надзорных) мероприятий, внесение изменений в ежегодный план контрольных (надзорных)</w:t>
      </w:r>
      <w:r>
        <w:t xml:space="preserve"> мероприятий посредством единого реестра контрольных (надзорных) мероприятий осуществляются должностным лицом Департамента из числа должностных лиц, указанных в </w:t>
      </w:r>
      <w:hyperlink w:anchor="P65" w:tooltip="1.5.1. Министр Правительства Москвы, руководитель Департамента.">
        <w:r>
          <w:rPr>
            <w:color w:val="0000FF"/>
          </w:rPr>
          <w:t>пунктах 1.5.1</w:t>
        </w:r>
      </w:hyperlink>
      <w:r>
        <w:t xml:space="preserve"> - </w:t>
      </w:r>
      <w:hyperlink w:anchor="P67" w:tooltip="1.5.3. Заместитель руководителя Департамента, который в соответствии с распределением обязанностей курирует вопросы организации и осуществления государственного контроля (надзора).">
        <w:r>
          <w:rPr>
            <w:color w:val="0000FF"/>
          </w:rPr>
          <w:t>1.5.3</w:t>
        </w:r>
      </w:hyperlink>
      <w:r>
        <w:t xml:space="preserve"> настоящего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4.14. Внеплановые контрольные (надзорные) мероприятия: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4.14.1. Внеплановые контрольные (надзорные) мероприятия, за исключением внеплановых контрольных (надзорных) мероприятий без взаимодействия с контролируемыми лицами, проводятся по основаниям, предусмотр</w:t>
      </w:r>
      <w:r>
        <w:t xml:space="preserve">енным </w:t>
      </w:r>
      <w:hyperlink w:anchor="P243" w:tooltip="4.9.1. Наличие у Департамент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N 248-ФЗ.">
        <w:r>
          <w:rPr>
            <w:color w:val="0000FF"/>
          </w:rPr>
          <w:t>пунктами 4.9.1</w:t>
        </w:r>
      </w:hyperlink>
      <w:r>
        <w:t xml:space="preserve"> и </w:t>
      </w:r>
      <w:hyperlink w:anchor="P245" w:tooltip="4.9.3.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.">
        <w:r>
          <w:rPr>
            <w:color w:val="0000FF"/>
          </w:rPr>
          <w:t>4.9.3</w:t>
        </w:r>
      </w:hyperlink>
      <w:r>
        <w:t xml:space="preserve"> - </w:t>
      </w:r>
      <w:hyperlink w:anchor="P249" w:tooltip="4.9.7. Уклонение контролируемого лица от проведения обязательного профилактического визита.">
        <w:r>
          <w:rPr>
            <w:color w:val="0000FF"/>
          </w:rPr>
          <w:t>4.9.7</w:t>
        </w:r>
      </w:hyperlink>
      <w:r>
        <w:t xml:space="preserve"> настоящего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4.14.2. Внеплановые контрольные (надзорные) мероприятия подлежат согласованию с органами прокуратуры, за исключением случаев, предусмотренн</w:t>
      </w:r>
      <w:r>
        <w:t xml:space="preserve">ых Федеральным </w:t>
      </w:r>
      <w:hyperlink r:id="rId5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4.14.3. Контрольные (надзорные) мероприятия по основанию, предусмотренному </w:t>
      </w:r>
      <w:hyperlink w:anchor="P247" w:tooltip="4.9.5. Истечение срока исполнения решения Департамента об устранении выявленного нарушения обязательных требований в случаях, установленных частью 1 статьи 95 Федерального закона N 248-ФЗ.">
        <w:r>
          <w:rPr>
            <w:color w:val="0000FF"/>
          </w:rPr>
          <w:t>пунктом 4.9.5</w:t>
        </w:r>
      </w:hyperlink>
      <w:r>
        <w:t xml:space="preserve"> настоящего Положения, проводятся в виде документарной проверки.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В случае если контрольное (надзорное) м</w:t>
      </w:r>
      <w:r>
        <w:t xml:space="preserve">ероприятие по основанию, предусмотренному </w:t>
      </w:r>
      <w:hyperlink w:anchor="P247" w:tooltip="4.9.5. Истечение срока исполнения решения Департамента об устранении выявленного нарушения обязательных требований в случаях, установленных частью 1 статьи 95 Федерального закона N 248-ФЗ.">
        <w:r>
          <w:rPr>
            <w:color w:val="0000FF"/>
          </w:rPr>
          <w:t>пунктом 4.9.5</w:t>
        </w:r>
      </w:hyperlink>
      <w:r>
        <w:t xml:space="preserve"> настоящего Положения, проводится в целях осуществления оценки исполнения решения Департамента об устранении выявленного нарушения обязательных требований, принятого по итогам выездной проверки, допускается проведение контрольного (надз</w:t>
      </w:r>
      <w:r>
        <w:t>орного) мероприятия в виде выездной проверки.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4.15. Документарная проверка: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lastRenderedPageBreak/>
        <w:t>4.15.1. Документарная проверка проводится по месту нахождения Департамента.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4.15.2. В ходе документарной проверки могут совершаться следующие контрольные (надзорные) действия: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4.15</w:t>
      </w:r>
      <w:r>
        <w:t>.2.1. Получение письменных объяснений.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4.15.2.2. Истребование документов.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4.15.2.3. Экспертиза.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4.15.3. Порядок и сроки проведения документарной проверки устанавливаются </w:t>
      </w:r>
      <w:hyperlink r:id="rId5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72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4.16. Выездная проверка: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4.16.1.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</w:t>
      </w:r>
      <w:r>
        <w:t>кта контроля.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4.16.2. В ходе выездной проверки могут совершаться следующие контрольные (надзорные) действия: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4.16.2.1. Опрос.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4.16.2.2. Получение письменных объяснений.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4.16.2.3. Истребование документов.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4.16.2.4. Экспертиза.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4.16.3. Порядок и сроки провед</w:t>
      </w:r>
      <w:r>
        <w:t xml:space="preserve">ения выездной проверки устанавливаются </w:t>
      </w:r>
      <w:hyperlink r:id="rId5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73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4.17. Наблюдение за соблюдением обязательных требований: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4.17.1. Наблюдение за соблюдением обязательных требований проводится по месту нахождения Департамента.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4.17.2. По результатам наблюдения за соблюдением обязательных требований Департамент составляет акт наблюдения за соблюдением обязательных требований и о</w:t>
      </w:r>
      <w:r>
        <w:t>беспечивает его размещение в ГИС "Открытый контроль".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4.17.3. В случае выявления по результатам наблюдения за соблюдением обязательных требований фактов причинения вреда (ущерба) или возникновения угрозы причинения вреда (ущерба) охраняемым законом ценност</w:t>
      </w:r>
      <w:r>
        <w:t>ям, сведений о готовящихся нарушениях обязательных требований или признаках нарушений обязательных требований Департамент принимает одно из следующих решений: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4.17.3.1. Решение о проведении внепланового контрольного (надзорного) мероприятия в соответствии </w:t>
      </w:r>
      <w:r>
        <w:t xml:space="preserve">со </w:t>
      </w:r>
      <w:hyperlink r:id="rId5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60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4.17.3.2. Решение об объявлении предостережения.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lastRenderedPageBreak/>
        <w:t>4.17.4. В случае выявления по результатам наблюдения за соблюдением обязател</w:t>
      </w:r>
      <w:r>
        <w:t>ьных требований нарушений обязательных требований Департамент выдает контролируемому лицу рекомендации по соблюдению обязательных требований.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4.17.5. Порядок проведения наблюдения за соблюдением обязательных требований устанавливается </w:t>
      </w:r>
      <w:hyperlink r:id="rId5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74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4.18. Контрольные (надзорные) действия: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4.18.1. Истребование документов: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4.18.1.1. </w:t>
      </w:r>
      <w:proofErr w:type="spellStart"/>
      <w:r>
        <w:t>Истребуемые</w:t>
      </w:r>
      <w:proofErr w:type="spellEnd"/>
      <w:r>
        <w:t xml:space="preserve"> документы направляются в Департамент в форме электронн</w:t>
      </w:r>
      <w:r>
        <w:t xml:space="preserve">ых документов в порядке, предусмотренном </w:t>
      </w:r>
      <w:hyperlink w:anchor="P122" w:tooltip="1.13. Обмен информацией и документами между Департаментом и контролируемым лицом осуществляется посредством использования:">
        <w:r>
          <w:rPr>
            <w:color w:val="0000FF"/>
          </w:rPr>
          <w:t>пунктом 1.13</w:t>
        </w:r>
      </w:hyperlink>
      <w:r>
        <w:t xml:space="preserve"> настоящего Положения, за исключением случаев, е</w:t>
      </w:r>
      <w:r>
        <w:t>сли Департаментом установлена необходимость представления документов на бумажном носителе.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4.18.1.2. Порядок и особенности истребования документов устанавливаются </w:t>
      </w:r>
      <w:hyperlink r:id="rId5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</w:t>
        </w:r>
        <w:r>
          <w:rPr>
            <w:color w:val="0000FF"/>
          </w:rPr>
          <w:t>й 80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4.18.2. Экспертиза: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4.18.2.1. Экспертиза осуществляется экспертом или экспертной организацией по поручению Департамента.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4.18.2.2. Порядок и особенности проведения экспертизы устанавливаются </w:t>
      </w:r>
      <w:hyperlink r:id="rId5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84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4.19. С применением средств дистанционного взаимодействия посредством использования ГИС "Открытый контроль" может проводиться контрольное (надзорное) мероприя</w:t>
      </w:r>
      <w:r>
        <w:t>тие выездная проверка.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4.20. С применением средств дистанционного взаимодействия посредством использования ГИС "Открытый контроль" могут проводиться следующие контрольные (надзорные) действия: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4.20.1. Опрос.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4.20.2. Получение письменных объяснений.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4.20.3.</w:t>
      </w:r>
      <w:r>
        <w:t xml:space="preserve"> Истребование документов.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4.20.4. Экспертиза.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Title0"/>
        <w:jc w:val="center"/>
        <w:outlineLvl w:val="1"/>
      </w:pPr>
      <w:r>
        <w:t>5. Специальные режимы государственного контроля (надзора)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ind w:firstLine="540"/>
        <w:jc w:val="both"/>
      </w:pPr>
      <w:r>
        <w:t>При осуществлении государственного контроля (надзора) не применяются специальные режимы государственного контроля (надзора).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Title0"/>
        <w:jc w:val="center"/>
        <w:outlineLvl w:val="1"/>
      </w:pPr>
      <w:r>
        <w:t>6. Результаты контрольно</w:t>
      </w:r>
      <w:r>
        <w:t>го (надзорного) мероприятия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ind w:firstLine="540"/>
        <w:jc w:val="both"/>
      </w:pPr>
      <w:r>
        <w:t xml:space="preserve">6.1. Оформление результатов контрольного (надзорного) мероприятия, ознакомление с результатами контрольного (надзорного) мероприятия осуществляются в порядке, установленном </w:t>
      </w:r>
      <w:hyperlink r:id="rId5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lastRenderedPageBreak/>
        <w:t xml:space="preserve">6.2. По результатам контрольных (надзорных) мероприятий, предусмотренных </w:t>
      </w:r>
      <w:hyperlink w:anchor="P236" w:tooltip="4.5. При осуществлении государственного контроля (надзора) проводятся следующие контрольные (надзорные) мероприятия, предусматривающие взаимодействие с контролируемыми лицами:">
        <w:r>
          <w:rPr>
            <w:color w:val="0000FF"/>
          </w:rPr>
          <w:t>пунктом 4.5</w:t>
        </w:r>
      </w:hyperlink>
      <w:r>
        <w:t xml:space="preserve"> настоящего Положения, составляется акт контрольного (надзорного) мероприятия.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6.3. По результа</w:t>
      </w:r>
      <w:r>
        <w:t xml:space="preserve">там контрольных (надзорных) мероприятий, предусмотренных </w:t>
      </w:r>
      <w:hyperlink w:anchor="P239" w:tooltip="4.6. При осуществлении государственного контроля (надзора) проводится контрольное (надзорное) мероприятие без взаимодействия с контролируемыми лицами - наблюдение за соблюдением обязательных требований.">
        <w:r>
          <w:rPr>
            <w:color w:val="0000FF"/>
          </w:rPr>
          <w:t>пунктом 4.6</w:t>
        </w:r>
      </w:hyperlink>
      <w:r>
        <w:t xml:space="preserve"> настоящего </w:t>
      </w:r>
      <w:r>
        <w:t>Положения, составляется акт контрольного (надзорного) мероприятия без взаимодействия с контролируемыми лицами (акт наблюдения за соблюдением обязательных требований).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6.4. Акт контрольного (надзорного) мероприятия, акт контрольного (надзорного) мероприятия</w:t>
      </w:r>
      <w:r>
        <w:t xml:space="preserve"> без взаимодействия с контролируемыми лицами подлежат направлению контролируемому лицу в порядке, предусмотренном </w:t>
      </w:r>
      <w:hyperlink w:anchor="P126" w:tooltip="1.14. Информирование контролируемых лиц о совершаемых должностными лицами при осуществлении государственного контроля (надзора) действиях и принимаемых решениях осуществляется в порядке и сроки, установленные Федеральным законом N 248-ФЗ, путем размещения свед">
        <w:r>
          <w:rPr>
            <w:color w:val="0000FF"/>
          </w:rPr>
          <w:t>пунктом 1.14</w:t>
        </w:r>
      </w:hyperlink>
      <w:r>
        <w:t xml:space="preserve"> настоящего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6.5. Акт контрольного (надзорного) мероприятия, проведение которого бы</w:t>
      </w:r>
      <w:r>
        <w:t>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6.6. В случае отсутствия выявленных нарушений обязательных требований при проведени</w:t>
      </w:r>
      <w:r>
        <w:t>и контрольного (надзорного) мероприятия сведения об этом вносятся в единый реестр контрольных (надзорных) мероприятий.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6.7. В случае выявления при проведении контрольного (надзорного) мероприятия, предусмотренного </w:t>
      </w:r>
      <w:hyperlink w:anchor="P236" w:tooltip="4.5. При осуществлении государственного контроля (надзора) проводятся следующие контрольные (надзорные) мероприятия, предусматривающие взаимодействие с контролируемыми лицами:">
        <w:r>
          <w:rPr>
            <w:color w:val="0000FF"/>
          </w:rPr>
          <w:t>пунктом 4.5</w:t>
        </w:r>
      </w:hyperlink>
      <w:r>
        <w:t xml:space="preserve"> настоящего Положения, нарушений обязательных требований контролируемым лицом Д</w:t>
      </w:r>
      <w:r>
        <w:t>епартамент в пределах полномочий, предусмотренных законодательством Российской Федерации, обязан: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6.7.1.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</w:t>
      </w:r>
      <w:r>
        <w:t>бований с указанием разумных сроков их устранения.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6.7.2.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</w:t>
      </w:r>
      <w:r>
        <w:t>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</w:t>
      </w:r>
      <w:r>
        <w:t>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</w:t>
      </w:r>
      <w:r>
        <w:t>о (надзорного) мероприятия установлено, что деятельность контролируемых лиц,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</w:t>
      </w:r>
      <w:r>
        <w:t>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6.7.3. При выявлении в ходе контрольного (н</w:t>
      </w:r>
      <w:r>
        <w:t>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</w:t>
      </w:r>
      <w:r>
        <w:t>вных лиц к установленной законом ответственности.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6.7.4. Принять меры по осуществлению контроля за устранением выявленных нарушений </w:t>
      </w:r>
      <w:r>
        <w:lastRenderedPageBreak/>
        <w:t>обязательных требований, предупреждению нарушений обязательных требований, предотвращению возможного причинения вреда (ущерб</w:t>
      </w:r>
      <w:r>
        <w:t>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6.7.5.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6.8. Предписание об устранении выявленных наруш</w:t>
      </w:r>
      <w:r>
        <w:t xml:space="preserve">ений оформляется и выдается контролируемому лицу в порядке, предусмотренном </w:t>
      </w:r>
      <w:hyperlink r:id="rId5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6.9. Сведения о проводимых профилактических меропр</w:t>
      </w:r>
      <w:r>
        <w:t>иятиях, контрольных (надзорных) мероприятиях, об актах контрольных (надзорных) мероприятий, актах контрольных (надзорных) мероприятий без взаимодействия с контролируемыми лицами, о решениях, принятых по результатам контрольных (надзорных) мероприятий, проф</w:t>
      </w:r>
      <w:r>
        <w:t>илактических мероприятий, в том числе о судебных решениях, размещаются Департаментом в ГИС "Открытый контроль", а также в порядке, установленном Правительством Российской Федерации, в едином реестре контрольных (надзорных) мероприятий.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Title0"/>
        <w:jc w:val="center"/>
        <w:outlineLvl w:val="1"/>
      </w:pPr>
      <w:bookmarkStart w:id="19" w:name="P325"/>
      <w:bookmarkEnd w:id="19"/>
      <w:r>
        <w:t>7. Порядок фотосъем</w:t>
      </w:r>
      <w:r>
        <w:t>ки, аудио- и видеозаписи и иных способов</w:t>
      </w:r>
    </w:p>
    <w:p w:rsidR="00C14C46" w:rsidRDefault="0059745A">
      <w:pPr>
        <w:pStyle w:val="ConsPlusTitle0"/>
        <w:jc w:val="center"/>
      </w:pPr>
      <w:r>
        <w:t>фиксации доказательств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ind w:firstLine="540"/>
        <w:jc w:val="both"/>
      </w:pPr>
      <w:r>
        <w:t>7.1. Для фиксации доказательств нарушений обязательных требований могут использоваться фотосъемка, аудио- и видеозапись, применяться персональные компьютеры, ноутбуки, съемные электронные нос</w:t>
      </w:r>
      <w:r>
        <w:t>ители информации, копировальные аппараты, сканеры, телефоны (в том числе сотовой связи), смартфоны и планшеты, видеорегистраторы, механические, программные и электронные средства измерения и фиксации, в том числе принадлежащие контролируемому лицу (далее -</w:t>
      </w:r>
      <w:r>
        <w:t xml:space="preserve"> технические средства), а также работающие в автоматическом режиме технические средства фиксации правонарушений, имеющие функции фото- и киносъемки, видеозаписи.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7.2. Решение об осуществлении фотосъемки, аудио- и видеозаписи для фиксации доказательств выяв</w:t>
      </w:r>
      <w:r>
        <w:t>ленных нарушений обязательных требований принимается инспектором самостоятельно.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7.3. При отсутствии возможности осуществления видеозаписи применяется аудиозапись проводимого контрольного (надзорного) действия.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7.4. Аудио- и (или) видеозапись осуществляетс</w:t>
      </w:r>
      <w:r>
        <w:t>я открыто с уведомлением вслух в начале и конце записи о дате, месте, времени начала и окончания осуществления записи.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7.5. Фотосъемка, аудио- и видеозапись осуществляются в следующем порядке: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7.5.1. Для фиксации хода и результатов контрольного (надзорного</w:t>
      </w:r>
      <w:r>
        <w:t>) мероприятия осуществляются ориентирующая, обзорная, узловая и детальная фотосъемка и видеозапись.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7.5.2. Фотосъемка, аудио- и </w:t>
      </w:r>
      <w:proofErr w:type="spellStart"/>
      <w:r>
        <w:t>видеофиксация</w:t>
      </w:r>
      <w:proofErr w:type="spellEnd"/>
      <w:r>
        <w:t xml:space="preserve"> проводятся инспектором, назначенным ответственным за проведение контрольного (надзорного) мероприятия, посредством использования фотоаппаратов, диктофонов, видеокамер, а также мобильных устройств (телефоны, смартфо</w:t>
      </w:r>
      <w:r>
        <w:t>ны, планшеты).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lastRenderedPageBreak/>
        <w:t xml:space="preserve">7.5.3. Оборудование, используемое для проведения фото- и </w:t>
      </w:r>
      <w:proofErr w:type="spellStart"/>
      <w:r>
        <w:t>видеофиксации</w:t>
      </w:r>
      <w:proofErr w:type="spellEnd"/>
      <w:r>
        <w:t>, должно иметь техническую возможность отображения на фотоснимках и видеозаписи текущей даты и времени, а также сохранения данных о месте съемки (координатах).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7.5.4. Ауди</w:t>
      </w:r>
      <w:r>
        <w:t>озапись ведет инспектор, назначенный ответственным за проведение контрольного (надзорного) мероприятия.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7.5.5. При проведении фото- и </w:t>
      </w:r>
      <w:proofErr w:type="spellStart"/>
      <w:r>
        <w:t>видеофиксации</w:t>
      </w:r>
      <w:proofErr w:type="spellEnd"/>
      <w:r>
        <w:t xml:space="preserve"> должны соблюдаться следующие требования: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7.5.5.1. Необходимо применять приемы фиксации, при которых исключае</w:t>
      </w:r>
      <w:r>
        <w:t>тся возможность искажения свойств объекта контроля.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7.5.5.2. Следует обеспечивать условия фиксации, при которых полученные фотоснимки, видеозапись максимально точно и полно отображают свойства объектов контроля.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7.5.5.3. Фиксация нарушений обязательных тре</w:t>
      </w:r>
      <w:r>
        <w:t>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7.5.6. Информация о проведении фотосъемки, аудио- и видеозаписи отражается в акте контрольного (надзорного) мероприятия, акте конт</w:t>
      </w:r>
      <w:r>
        <w:t>рольного (надзорного) мероприятия без взаимодействия с контролируемыми лицами с указанием типа и марки оборудования, с помощью которого проводилась фиксация.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7.6. Зафиксированные с помощью фотосъемки, аудио- и (или) видеозаписи, технических средств доказат</w:t>
      </w:r>
      <w:r>
        <w:t>ельства выявленных нарушений обязательных требований оформляются в виде приложения к акту контрольного (надзорного) мероприятия, акту контрольного (надзорного) мероприятия без взаимодействия с контролируемыми лицами, в котором делается отметка об осуществл</w:t>
      </w:r>
      <w:r>
        <w:t>ении фотосъемки, аудио-, видеозаписи, использовании технических средств для фиксации доказательств выявленных нарушений обязательных требований.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Title0"/>
        <w:jc w:val="center"/>
        <w:outlineLvl w:val="1"/>
      </w:pPr>
      <w:r>
        <w:t>8. Досудебный порядок подачи жалобы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ind w:firstLine="540"/>
        <w:jc w:val="both"/>
      </w:pPr>
      <w:r>
        <w:t xml:space="preserve">8.1. Досудебное обжалование решений Департамента, действий (бездействия) </w:t>
      </w:r>
      <w:r>
        <w:t xml:space="preserve">его должностных лиц осуществляется в соответствии с положениями </w:t>
      </w:r>
      <w:hyperlink r:id="rId5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главы 9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8.2. Судебное обжалование решений Департамента, действий (бездейств</w:t>
      </w:r>
      <w:r>
        <w:t>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8.3. Контролируемые лица, права и законные и</w:t>
      </w:r>
      <w:r>
        <w:t>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8.3.1. Решений о проведении контрольных (надзорных) мероприятий и обязательных профилактических </w:t>
      </w:r>
      <w:r>
        <w:t>визитов.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8.3.2. Актов контрольных (надзорных) мероприятий и обязательных профилактических визитов, предписаний об устранении выявленных нарушений.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8.3.3. Действий (бездействия) должностных лиц Департамента в рамках контрольных </w:t>
      </w:r>
      <w:r>
        <w:lastRenderedPageBreak/>
        <w:t>(надзорных) мероприятий и обязательных профилактических визитов.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8.3.4. Решений об отнесении объектов контроля к соответствующей категории риска.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8.3.5. Решений об отказе в про</w:t>
      </w:r>
      <w:r>
        <w:t>ведении профилактических визитов.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8.3.6. Иных решений, принимаемых Департаментом по итогам профилактических и (или) контрольных (надзорных) мероприятий, предусмотренных Федеральным </w:t>
      </w:r>
      <w:hyperlink r:id="rId6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</w:t>
      </w:r>
      <w:r>
        <w:t xml:space="preserve"> 248-ФЗ, в отношении контролируемых лиц или объектов контроля.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8.4. Жалоба подается контролируемым лицом в Департамент в порядке, предусмотренном </w:t>
      </w:r>
      <w:hyperlink r:id="rId6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40</w:t>
        </w:r>
      </w:hyperlink>
      <w:r>
        <w:t xml:space="preserve"> Федерального</w:t>
      </w:r>
      <w:r>
        <w:t xml:space="preserve">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8.5. Жалоба гражданина должна быть подписана </w:t>
      </w:r>
      <w:proofErr w:type="gramStart"/>
      <w:r>
        <w:t>простой электронной подписью</w:t>
      </w:r>
      <w:proofErr w:type="gramEnd"/>
      <w:r>
        <w:t xml:space="preserve"> либо усиленной квалифицированной электронной подписью.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8.6. Жалоба организации должна быть подписана усиленной квалифицированной электронной подписью.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8.7. Жалоба н</w:t>
      </w:r>
      <w:r>
        <w:t>а решение Департамента,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8.8. Жалоба на предписание Департамента может быть по</w:t>
      </w:r>
      <w:r>
        <w:t>дана в течение 10 рабочих дней с момента получения контролируемым лицом предписания.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8.9. 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 указанным в </w:t>
      </w:r>
      <w:hyperlink w:anchor="P65" w:tooltip="1.5.1. Министр Правительства Москвы, руководитель Департамента.">
        <w:r>
          <w:rPr>
            <w:color w:val="0000FF"/>
          </w:rPr>
          <w:t>пункте 1.5.1</w:t>
        </w:r>
      </w:hyperlink>
      <w:r>
        <w:t xml:space="preserve"> настоящего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8.10. Лицо, подавшее жалобу, до принятия решения по жалобе может отозвать ее. При этом повторное направление жалобы по тем же </w:t>
      </w:r>
      <w:r>
        <w:t>основаниям не допускается.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8.11. Жалоба может содержать ходатайство о приостановлении исполнения обжалуемого решения Департамента.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8.12. Департамент в срок не позднее двух рабочих дней со дня регистрации жалобы принимает решение: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8.12.1. О приостановлении </w:t>
      </w:r>
      <w:r>
        <w:t>исполнения обжалуемого решения Департамента.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8.12.2. Об отказе в приостановлении исполнения обжалуемого решения Департамента.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8.13. Информация о решении по ходатайству о приостановлении исполнения обжалуемого решения Департамента направляется лицу, подавше</w:t>
      </w:r>
      <w:r>
        <w:t>му жалобу, в течение одного рабочего дня с момента принятия решения.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8.14. Жалоба должна содержать сведения, указанные в </w:t>
      </w:r>
      <w:hyperlink r:id="rId6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части 1 статьи 41</w:t>
        </w:r>
      </w:hyperlink>
      <w:r>
        <w:t xml:space="preserve"> Федерального закона N 248-ФЗ.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8.15.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</w:t>
      </w:r>
      <w:r>
        <w:lastRenderedPageBreak/>
        <w:t>Уполномоченного по защите прав предпринимателей в городе Москве, относящаяся к предмету жалобы</w:t>
      </w:r>
      <w:r>
        <w:t>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городе Москве направляется Департаментом лицу, подавшему жалобу, в те</w:t>
      </w:r>
      <w:r>
        <w:t>чение одного рабочего дня с момента принятия решения по жалобе.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8.16. Жалоба рассматривается должностным лицом, указанным в </w:t>
      </w:r>
      <w:hyperlink w:anchor="P65" w:tooltip="1.5.1. Министр Правительства Москвы, руководитель Департамента.">
        <w:r>
          <w:rPr>
            <w:color w:val="0000FF"/>
          </w:rPr>
          <w:t>пункте 1.5.1</w:t>
        </w:r>
      </w:hyperlink>
      <w:r>
        <w:t xml:space="preserve"> настоящего Положения, в </w:t>
      </w:r>
      <w:r>
        <w:t xml:space="preserve">течение 15 рабочих дней со дня ее регистрации, за исключением случая, указанного в </w:t>
      </w:r>
      <w:hyperlink w:anchor="P370" w:tooltip="8.17.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.">
        <w:r>
          <w:rPr>
            <w:color w:val="0000FF"/>
          </w:rPr>
          <w:t>пункте 8.17</w:t>
        </w:r>
      </w:hyperlink>
      <w:r>
        <w:t xml:space="preserve"> настоящего Положения.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20" w:name="P370"/>
      <w:bookmarkEnd w:id="20"/>
      <w:r>
        <w:t>8.17.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8.18. Должностное лицо, указанное в </w:t>
      </w:r>
      <w:hyperlink w:anchor="P65" w:tooltip="1.5.1. Министр Правительства Москвы, руководитель Департамента.">
        <w:r>
          <w:rPr>
            <w:color w:val="0000FF"/>
          </w:rPr>
          <w:t>пункте 1.5.1</w:t>
        </w:r>
      </w:hyperlink>
      <w:r>
        <w:t xml:space="preserve"> настоящего Положения, принимает решение об отказе в рассмотрении жалобы в течение 5 рабочих дней со дня получения жалобы, если: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8.18.1. Жалоба подана после ист</w:t>
      </w:r>
      <w:r>
        <w:t xml:space="preserve">ечения сроков подачи жалобы, установленных </w:t>
      </w:r>
      <w:hyperlink r:id="rId6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6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6 статьи 40</w:t>
        </w:r>
      </w:hyperlink>
      <w:r>
        <w:t xml:space="preserve"> Федерального за</w:t>
      </w:r>
      <w:r>
        <w:t>кона N 248-ФЗ, и не содержит ходатайства о восстановлении пропущенного срока на подачу жалобы.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8.18.2. В удовлетворении ходатайства о восстановлении пропущенного срока на подачу жалобы отказано.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21" w:name="P374"/>
      <w:bookmarkEnd w:id="21"/>
      <w:r>
        <w:t>8.18.3. До принятия решения по жалобе от контролируемого лица</w:t>
      </w:r>
      <w:r>
        <w:t>, ее подавшего, поступило заявление об отзыве жалобы.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8.18.4. Имеется решение суда по вопросам, поставленным в жалобе.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8.18.5. Ранее в Департамент была подана другая жалоба от того же контролируемого лица по тем же основаниям.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8.18.6. Жалоба содержит нецензурные либо оскорбительные выражения, угрозы жизни, здоровью и имуществу должностных лиц Департамента, а также членов их семей.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8.18.7. Ранее получен отказ в рассмотрении жалобы по тому же предмету, исключающий возможность повт</w:t>
      </w:r>
      <w:r>
        <w:t>орного обращения данного контролируемого лица с жалобой, и не приводятся новые доводы или обстоятельства.</w:t>
      </w:r>
    </w:p>
    <w:p w:rsidR="00C14C46" w:rsidRDefault="0059745A">
      <w:pPr>
        <w:pStyle w:val="ConsPlusNormal0"/>
        <w:spacing w:before="240"/>
        <w:ind w:firstLine="540"/>
        <w:jc w:val="both"/>
      </w:pPr>
      <w:bookmarkStart w:id="22" w:name="P379"/>
      <w:bookmarkEnd w:id="22"/>
      <w:r>
        <w:t>8.18.8. Жалоба подана в ненадлежащий уполномоченный орган.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8.18.9. Законодательством Российской Федерации предусмотрен только судебный порядок обжалов</w:t>
      </w:r>
      <w:r>
        <w:t>ания решений контрольного (надзорного) органа.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8.19. Отказ в рассмотрении жалобы по основаниям, указанным в </w:t>
      </w:r>
      <w:hyperlink w:anchor="P374" w:tooltip="8.18.3. До принятия решения по жалобе от контролируемого лица, ее подавшего, поступило заявление об отзыве жалобы.">
        <w:r>
          <w:rPr>
            <w:color w:val="0000FF"/>
          </w:rPr>
          <w:t>п</w:t>
        </w:r>
        <w:r>
          <w:rPr>
            <w:color w:val="0000FF"/>
          </w:rPr>
          <w:t>унктах 8.18.3</w:t>
        </w:r>
      </w:hyperlink>
      <w:r>
        <w:t xml:space="preserve"> - </w:t>
      </w:r>
      <w:hyperlink w:anchor="P379" w:tooltip="8.18.8. Жалоба подана в ненадлежащий уполномоченный орган.">
        <w:r>
          <w:rPr>
            <w:color w:val="0000FF"/>
          </w:rPr>
          <w:t>8.18.8</w:t>
        </w:r>
      </w:hyperlink>
      <w:r>
        <w:t xml:space="preserve"> настоящего Положения, не является результатом досудебного обжалования и не может служить основанием для судебного обжалования решений Департам</w:t>
      </w:r>
      <w:r>
        <w:t>ента, действий (бездействия) его должностных лиц.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8.20. Департамент вправе запросить у контролируемого лица, подавшего жалобу, дополнительные информацию и документы, относящиеся к предмету жалобы. Контролируемое лицо вправе представить указанные информацию</w:t>
      </w:r>
      <w:r>
        <w:t xml:space="preserve"> и документы в течение 5 рабочих дней с момента направления запроса. Течение срока рассмотрения жалобы приостанавливается с момента </w:t>
      </w:r>
      <w:r>
        <w:lastRenderedPageBreak/>
        <w:t>направления запроса о представлении дополнительных информации и документов, относящихся к предмету жалобы, до момента получе</w:t>
      </w:r>
      <w:r>
        <w:t>ния их Департаментом,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8.21.</w:t>
      </w:r>
      <w:r>
        <w:t xml:space="preserve">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8.22. Лицо, подавшее жалобу, до пр</w:t>
      </w:r>
      <w:r>
        <w:t>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8.23. Обязанность доказывания законности и обоснованности принятого решения и (или) совершенного действия (бездействия) возл</w:t>
      </w:r>
      <w:r>
        <w:t>агается на Департамент, решение и (или) действие (бездействие) должностного лица которого обжалуются.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8.24. По итогам рассмотрения жалобы должностное лицо, указанное в </w:t>
      </w:r>
      <w:hyperlink w:anchor="P65" w:tooltip="1.5.1. Министр Правительства Москвы, руководитель Департамента.">
        <w:r>
          <w:rPr>
            <w:color w:val="0000FF"/>
          </w:rPr>
          <w:t>пункте 1.5.1</w:t>
        </w:r>
      </w:hyperlink>
      <w:r>
        <w:t xml:space="preserve"> настоящего Положения, принимает одно из следующих решений: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8.24.1. Оставляет жалобу без удовлетворения.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8.24.2. Отменяет решение Департамента полностью или частично.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8.24.3. Отменяет решение Департамента полностью и принимает новое решение.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8.24.4. Признает действия (бездействие) должностных лиц Департамента незаконными и выносит решение по существу, в том числе об осуществлении при необходимости определенных действий.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8.25. Решение должностного лица, указанного в </w:t>
      </w:r>
      <w:hyperlink w:anchor="P65" w:tooltip="1.5.1. Министр Правительства Москвы, руководитель Департамента.">
        <w:r>
          <w:rPr>
            <w:color w:val="0000FF"/>
          </w:rPr>
          <w:t>пункте 1.5.1</w:t>
        </w:r>
      </w:hyperlink>
      <w:r>
        <w:t xml:space="preserve"> настоящего Положения, содержащее обоснование принятого решения, срок и порядок его исполнения, направ</w:t>
      </w:r>
      <w:r>
        <w:t xml:space="preserve">ляется контролируемому лицу в порядке, предусмотренном </w:t>
      </w:r>
      <w:hyperlink r:id="rId6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43</w:t>
        </w:r>
      </w:hyperlink>
      <w:r>
        <w:t xml:space="preserve"> Федерального закона N 248-ФЗ, в срок не позднее одного рабочего дня со дня его принятия.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Title0"/>
        <w:jc w:val="center"/>
        <w:outlineLvl w:val="1"/>
      </w:pPr>
      <w:r>
        <w:t>9. Ключевые п</w:t>
      </w:r>
      <w:r>
        <w:t>оказатели эффективности и результативности</w:t>
      </w:r>
    </w:p>
    <w:p w:rsidR="00C14C46" w:rsidRDefault="0059745A">
      <w:pPr>
        <w:pStyle w:val="ConsPlusTitle0"/>
        <w:jc w:val="center"/>
      </w:pPr>
      <w:r>
        <w:t>государственного контроля (надзора) и их целевые значения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ind w:firstLine="540"/>
        <w:jc w:val="both"/>
      </w:pPr>
      <w:r>
        <w:t xml:space="preserve">Ключевые показатели государственного контроля (надзора) и их целевые значения утверждены </w:t>
      </w:r>
      <w:hyperlink r:id="rId66" w:tooltip="Постановление Правительства Москвы от 26.12.2019 N 1849-ПП (ред. от 16.12.2025) &quot;О мерах по осуществлению контрольной (надзорной) деятельности в городе Москве&quot; (вместе с &quot;Порядком оценки результативности и эффективности деятельности контрольных (надзорных) орг">
        <w:r>
          <w:rPr>
            <w:color w:val="0000FF"/>
          </w:rPr>
          <w:t>постановлением</w:t>
        </w:r>
      </w:hyperlink>
      <w:r>
        <w:t xml:space="preserve"> Правительства Москвы от 26 декабря 2019 г. N 1849-ПП "О мерах по осуществлению контрольной (надзорной) деятельности в городе Москве".</w:t>
      </w:r>
    </w:p>
    <w:p w:rsidR="00C14C46" w:rsidRDefault="00C14C46">
      <w:pPr>
        <w:pStyle w:val="ConsPlusNormal0"/>
        <w:jc w:val="both"/>
      </w:pPr>
    </w:p>
    <w:p w:rsidR="00C14C46" w:rsidRDefault="00C14C46">
      <w:pPr>
        <w:pStyle w:val="ConsPlusNormal0"/>
        <w:jc w:val="both"/>
      </w:pPr>
    </w:p>
    <w:p w:rsidR="00C14C46" w:rsidRDefault="00C14C46">
      <w:pPr>
        <w:pStyle w:val="ConsPlusNormal0"/>
        <w:jc w:val="both"/>
      </w:pPr>
    </w:p>
    <w:p w:rsidR="00C14C46" w:rsidRDefault="00C14C46">
      <w:pPr>
        <w:pStyle w:val="ConsPlusNormal0"/>
        <w:jc w:val="both"/>
      </w:pP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jc w:val="right"/>
        <w:outlineLvl w:val="1"/>
      </w:pPr>
      <w:r>
        <w:t>Приложение</w:t>
      </w:r>
    </w:p>
    <w:p w:rsidR="00C14C46" w:rsidRDefault="0059745A">
      <w:pPr>
        <w:pStyle w:val="ConsPlusNormal0"/>
        <w:jc w:val="right"/>
      </w:pPr>
      <w:r>
        <w:t>к Положению о региональном</w:t>
      </w:r>
    </w:p>
    <w:p w:rsidR="00C14C46" w:rsidRDefault="0059745A">
      <w:pPr>
        <w:pStyle w:val="ConsPlusNormal0"/>
        <w:jc w:val="right"/>
      </w:pPr>
      <w:r>
        <w:t>государстве</w:t>
      </w:r>
      <w:r>
        <w:t>нном контроле</w:t>
      </w:r>
    </w:p>
    <w:p w:rsidR="00C14C46" w:rsidRDefault="0059745A">
      <w:pPr>
        <w:pStyle w:val="ConsPlusNormal0"/>
        <w:jc w:val="right"/>
      </w:pPr>
      <w:r>
        <w:t>(надзоре) за приемом на работу</w:t>
      </w:r>
    </w:p>
    <w:p w:rsidR="00C14C46" w:rsidRDefault="0059745A">
      <w:pPr>
        <w:pStyle w:val="ConsPlusNormal0"/>
        <w:jc w:val="right"/>
      </w:pPr>
      <w:r>
        <w:t>молодежи в пределах</w:t>
      </w:r>
    </w:p>
    <w:p w:rsidR="00C14C46" w:rsidRDefault="0059745A">
      <w:pPr>
        <w:pStyle w:val="ConsPlusNormal0"/>
        <w:jc w:val="right"/>
      </w:pPr>
      <w:r>
        <w:lastRenderedPageBreak/>
        <w:t>установленной квоты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Title0"/>
        <w:jc w:val="center"/>
      </w:pPr>
      <w:bookmarkStart w:id="23" w:name="P409"/>
      <w:bookmarkEnd w:id="23"/>
      <w:r>
        <w:t>КРИТЕРИИ</w:t>
      </w:r>
    </w:p>
    <w:p w:rsidR="00C14C46" w:rsidRDefault="0059745A">
      <w:pPr>
        <w:pStyle w:val="ConsPlusTitle0"/>
        <w:jc w:val="center"/>
      </w:pPr>
      <w:r>
        <w:t>ОТНЕСЕНИЯ ОБЪЕКТОВ РЕГИОНАЛЬНОГО ГОСУДАРСТВЕННОГО КОНТРОЛЯ</w:t>
      </w:r>
    </w:p>
    <w:p w:rsidR="00C14C46" w:rsidRDefault="0059745A">
      <w:pPr>
        <w:pStyle w:val="ConsPlusTitle0"/>
        <w:jc w:val="center"/>
      </w:pPr>
      <w:r>
        <w:t>(НАДЗОРА) ЗА ПРИЕМОМ НА РАБОТУ МОЛОДЕЖИ В ПРЕДЕЛАХ</w:t>
      </w:r>
    </w:p>
    <w:p w:rsidR="00C14C46" w:rsidRDefault="0059745A">
      <w:pPr>
        <w:pStyle w:val="ConsPlusTitle0"/>
        <w:jc w:val="center"/>
      </w:pPr>
      <w:r>
        <w:t>УСТАНОВЛЕННОЙ КВОТЫ К КАТЕГОРИЯМ РИСКА ПРИЧИНЕНИЯ ВРЕДА</w:t>
      </w:r>
    </w:p>
    <w:p w:rsidR="00C14C46" w:rsidRDefault="0059745A">
      <w:pPr>
        <w:pStyle w:val="ConsPlusTitle0"/>
        <w:jc w:val="center"/>
      </w:pPr>
      <w:r>
        <w:t>(УЩЕРБА) ОХРАНЯЕМЫМ ЗАКОНОМ ЦЕННОСТЯМ</w:t>
      </w:r>
    </w:p>
    <w:p w:rsidR="00C14C46" w:rsidRDefault="00C14C46">
      <w:pPr>
        <w:pStyle w:val="ConsPlusNormal0"/>
        <w:jc w:val="both"/>
      </w:pPr>
    </w:p>
    <w:p w:rsidR="00C14C46" w:rsidRDefault="0059745A">
      <w:pPr>
        <w:pStyle w:val="ConsPlusNormal0"/>
        <w:ind w:firstLine="540"/>
        <w:jc w:val="both"/>
      </w:pPr>
      <w:r>
        <w:t>1. Критерием отнесения объектов контроля к категории высокого риска является наличие в течение двух лет, предшествующих дате рассмотрения вопроса о принятии реше</w:t>
      </w:r>
      <w:r>
        <w:t>ния об отнесении объекта контроля к категории риска, вступившего в законную силу постановления о назначении административного наказания в отношении контролируемого лица или его должностного лица за совершение административного правонарушения, предусмотренн</w:t>
      </w:r>
      <w:r>
        <w:t xml:space="preserve">ого </w:t>
      </w:r>
      <w:hyperlink r:id="rId67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частью 1 статьи 19.5</w:t>
        </w:r>
      </w:hyperlink>
      <w:r>
        <w:t xml:space="preserve"> Кодекса Российской Федерации об административных правонарушениях или </w:t>
      </w:r>
      <w:hyperlink r:id="rId68" w:tooltip="Закон г. Москвы от 21.11.2007 N 45 (ред. от 24.12.2025) &quot;Кодекс города Москвы об административных правонарушениях&quot; {КонсультантПлюс}">
        <w:r>
          <w:rPr>
            <w:color w:val="0000FF"/>
          </w:rPr>
          <w:t>статьей 2.2</w:t>
        </w:r>
      </w:hyperlink>
      <w:r>
        <w:t xml:space="preserve"> Закона города Москвы от 21 ноября 2007 г. N 45 "Кодекс города Москвы об административных правонарушениях".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 Критериями отнесения объектов контроля к категории среднего риска являются: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2.1. Установленные квоты для приема на работу моло</w:t>
      </w:r>
      <w:r>
        <w:t>дежи выполняются не в полном объеме (менее 30 процентов) в течение года, предшествующего дате рассмотрения вопроса о принятии решения об отнесении объекта контроля к категории риска.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2.2. Не представляется отчетность по форме регионального государственного</w:t>
      </w:r>
      <w:r>
        <w:t xml:space="preserve"> статистического наблюдения N 1-квотирование через личный кабинет работодателя на сайте Государственного казенного учреждения города Москвы Центра занятости населения города Москвы (czn.mos.ru) в информационно-коммуникационной сети Интернет более 6 месяцев</w:t>
      </w:r>
      <w:r>
        <w:t xml:space="preserve"> в течение года, предшествующего дате рассмотрения вопроса о принятии решения об отнесении объекта контроля к категории риска.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3. Критерием отнесения объектов контроля к категории умеренного риска является выполнение установленной квоты для приема на работ</w:t>
      </w:r>
      <w:r>
        <w:t>у молодежи не в полном объеме (более 30 процентов включительно, но менее 100 процентов) в течение года, предшествующего дате рассмотрения вопроса о принятии решения об отнесении объекта контроля к категории риска.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 xml:space="preserve">4. Критериями отнесения объектов контроля </w:t>
      </w:r>
      <w:r>
        <w:t>к категории низкого риска являются: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4.1. Установленные квоты для приема на работу молодежи выполняются в полном объеме (100 процентов) в течение года, предшествующего дате рассмотрения вопроса о принятии решения об отнесении объекта контроля к категории ри</w:t>
      </w:r>
      <w:r>
        <w:t>ска.</w:t>
      </w:r>
    </w:p>
    <w:p w:rsidR="00C14C46" w:rsidRDefault="0059745A">
      <w:pPr>
        <w:pStyle w:val="ConsPlusNormal0"/>
        <w:spacing w:before="240"/>
        <w:ind w:firstLine="540"/>
        <w:jc w:val="both"/>
      </w:pPr>
      <w:r>
        <w:t>4.2. Отчетность по форме регионального государственного статистического наблюдения N 1-квотирование в установленные сроки представляется контролируемым лицом через личный кабинет работодателя на сайте Государственного казенного учреждения города Москв</w:t>
      </w:r>
      <w:r>
        <w:t>ы Центра занятости населения города Москвы (czn.mos.ru) в информационно-коммуникационной сети Интернет в течение года, предшествующего дате рассмотрения вопроса о принятии решения об отнесении объекта контроля к категории риска.</w:t>
      </w:r>
    </w:p>
    <w:p w:rsidR="00C14C46" w:rsidRDefault="00C14C46">
      <w:pPr>
        <w:pStyle w:val="ConsPlusNormal0"/>
        <w:jc w:val="both"/>
      </w:pPr>
    </w:p>
    <w:p w:rsidR="00C14C46" w:rsidRDefault="00C14C46">
      <w:pPr>
        <w:pStyle w:val="ConsPlusNormal0"/>
        <w:jc w:val="both"/>
      </w:pPr>
    </w:p>
    <w:p w:rsidR="00C14C46" w:rsidRDefault="00C14C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4" w:name="_GoBack"/>
      <w:bookmarkEnd w:id="24"/>
    </w:p>
    <w:sectPr w:rsidR="00C14C46">
      <w:headerReference w:type="default" r:id="rId69"/>
      <w:footerReference w:type="default" r:id="rId70"/>
      <w:headerReference w:type="first" r:id="rId71"/>
      <w:footerReference w:type="first" r:id="rId7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5A" w:rsidRDefault="0059745A">
      <w:r>
        <w:separator/>
      </w:r>
    </w:p>
  </w:endnote>
  <w:endnote w:type="continuationSeparator" w:id="0">
    <w:p w:rsidR="0059745A" w:rsidRDefault="0059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46" w:rsidRDefault="00C14C46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46" w:rsidRDefault="00C14C46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5A" w:rsidRDefault="0059745A">
      <w:r>
        <w:separator/>
      </w:r>
    </w:p>
  </w:footnote>
  <w:footnote w:type="continuationSeparator" w:id="0">
    <w:p w:rsidR="0059745A" w:rsidRDefault="0059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46" w:rsidRDefault="00C14C4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46" w:rsidRDefault="00C14C4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46"/>
    <w:rsid w:val="0059745A"/>
    <w:rsid w:val="00A40A06"/>
    <w:rsid w:val="00C1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D5F5"/>
  <w15:docId w15:val="{B5F63B54-98B2-43D1-B847-9E9A4C96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40A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0A06"/>
  </w:style>
  <w:style w:type="paragraph" w:styleId="a5">
    <w:name w:val="footer"/>
    <w:basedOn w:val="a"/>
    <w:link w:val="a6"/>
    <w:uiPriority w:val="99"/>
    <w:unhideWhenUsed/>
    <w:rsid w:val="00A40A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7.online-sps.ru/cgi/online.cgi?req=doc&amp;base=MLAW&amp;n=436406&amp;date=14.01.2026" TargetMode="External"/><Relationship Id="rId21" Type="http://schemas.openxmlformats.org/officeDocument/2006/relationships/hyperlink" Target="https://docs7.online-sps.ru/cgi/online.cgi?req=doc&amp;base=LAW&amp;n=513724&amp;date=14.01.2026" TargetMode="External"/><Relationship Id="rId42" Type="http://schemas.openxmlformats.org/officeDocument/2006/relationships/hyperlink" Target="https://docs7.online-sps.ru/cgi/online.cgi?req=doc&amp;base=LAW&amp;n=508984&amp;date=14.01.2026&amp;dst=100987&amp;field=134" TargetMode="External"/><Relationship Id="rId47" Type="http://schemas.openxmlformats.org/officeDocument/2006/relationships/hyperlink" Target="https://docs7.online-sps.ru/cgi/online.cgi?req=doc&amp;base=LAW&amp;n=508984&amp;date=14.01.2026&amp;dst=101415&amp;field=134" TargetMode="External"/><Relationship Id="rId63" Type="http://schemas.openxmlformats.org/officeDocument/2006/relationships/hyperlink" Target="https://docs7.online-sps.ru/cgi/online.cgi?req=doc&amp;base=LAW&amp;n=508984&amp;date=14.01.2026&amp;dst=100440&amp;field=134" TargetMode="External"/><Relationship Id="rId68" Type="http://schemas.openxmlformats.org/officeDocument/2006/relationships/hyperlink" Target="https://docs7.online-sps.ru/cgi/online.cgi?req=doc&amp;base=MLAW&amp;n=439946&amp;date=14.01.2026&amp;dst=10002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436710&amp;date=14.01.2026" TargetMode="External"/><Relationship Id="rId29" Type="http://schemas.openxmlformats.org/officeDocument/2006/relationships/hyperlink" Target="https://docs7.online-sps.ru/cgi/online.cgi?req=doc&amp;base=LAW&amp;n=510648&amp;date=14.01.2026" TargetMode="External"/><Relationship Id="rId11" Type="http://schemas.openxmlformats.org/officeDocument/2006/relationships/hyperlink" Target="https://docs7.online-sps.ru/cgi/online.cgi?req=doc&amp;base=LAW&amp;n=520117&amp;date=14.01.2026" TargetMode="External"/><Relationship Id="rId24" Type="http://schemas.openxmlformats.org/officeDocument/2006/relationships/hyperlink" Target="https://docs7.online-sps.ru/cgi/online.cgi?req=doc&amp;base=MLAW&amp;n=438542&amp;date=14.01.2026" TargetMode="External"/><Relationship Id="rId32" Type="http://schemas.openxmlformats.org/officeDocument/2006/relationships/hyperlink" Target="https://docs7.online-sps.ru/cgi/online.cgi?req=doc&amp;base=LAW&amp;n=508984&amp;date=14.01.2026" TargetMode="External"/><Relationship Id="rId37" Type="http://schemas.openxmlformats.org/officeDocument/2006/relationships/hyperlink" Target="https://docs7.online-sps.ru/cgi/online.cgi?req=doc&amp;base=LAW&amp;n=508984&amp;date=14.01.2026&amp;dst=100509&amp;field=134" TargetMode="External"/><Relationship Id="rId40" Type="http://schemas.openxmlformats.org/officeDocument/2006/relationships/hyperlink" Target="https://docs7.online-sps.ru/cgi/online.cgi?req=doc&amp;base=LAW&amp;n=508984&amp;date=14.01.2026&amp;dst=100563&amp;field=134" TargetMode="External"/><Relationship Id="rId45" Type="http://schemas.openxmlformats.org/officeDocument/2006/relationships/hyperlink" Target="https://docs7.online-sps.ru/cgi/online.cgi?req=doc&amp;base=LAW&amp;n=508984&amp;date=14.01.2026&amp;dst=101391&amp;field=134" TargetMode="External"/><Relationship Id="rId53" Type="http://schemas.openxmlformats.org/officeDocument/2006/relationships/hyperlink" Target="https://docs7.online-sps.ru/cgi/online.cgi?req=doc&amp;base=LAW&amp;n=508984&amp;date=14.01.2026&amp;dst=101415&amp;field=134" TargetMode="External"/><Relationship Id="rId58" Type="http://schemas.openxmlformats.org/officeDocument/2006/relationships/hyperlink" Target="https://docs7.online-sps.ru/cgi/online.cgi?req=doc&amp;base=LAW&amp;n=508984&amp;date=14.01.2026&amp;dst=101482&amp;field=134" TargetMode="External"/><Relationship Id="rId66" Type="http://schemas.openxmlformats.org/officeDocument/2006/relationships/hyperlink" Target="https://docs7.online-sps.ru/cgi/online.cgi?req=doc&amp;base=MLAW&amp;n=439900&amp;date=14.01.2026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docs7.online-sps.ru/cgi/online.cgi?req=doc&amp;base=LAW&amp;n=508984&amp;date=14.01.2026&amp;dst=100428&amp;field=134" TargetMode="External"/><Relationship Id="rId19" Type="http://schemas.openxmlformats.org/officeDocument/2006/relationships/hyperlink" Target="https://docs7.online-sps.ru/cgi/online.cgi?req=doc&amp;base=LAW&amp;n=516061&amp;date=14.01.2026" TargetMode="External"/><Relationship Id="rId14" Type="http://schemas.openxmlformats.org/officeDocument/2006/relationships/hyperlink" Target="https://docs7.online-sps.ru/cgi/online.cgi?req=doc&amp;base=LAW&amp;n=373081&amp;date=14.01.2026" TargetMode="External"/><Relationship Id="rId22" Type="http://schemas.openxmlformats.org/officeDocument/2006/relationships/hyperlink" Target="https://docs7.online-sps.ru/cgi/online.cgi?req=doc&amp;base=MLAW&amp;n=216868&amp;date=14.01.2026" TargetMode="External"/><Relationship Id="rId27" Type="http://schemas.openxmlformats.org/officeDocument/2006/relationships/hyperlink" Target="https://docs7.online-sps.ru/cgi/online.cgi?req=doc&amp;base=LAW&amp;n=508984&amp;date=14.01.2026" TargetMode="External"/><Relationship Id="rId30" Type="http://schemas.openxmlformats.org/officeDocument/2006/relationships/hyperlink" Target="http://www.mos.ru" TargetMode="External"/><Relationship Id="rId35" Type="http://schemas.openxmlformats.org/officeDocument/2006/relationships/hyperlink" Target="https://docs7.online-sps.ru/cgi/online.cgi?req=doc&amp;base=LAW&amp;n=521885&amp;date=14.01.2026&amp;dst=491&amp;field=134" TargetMode="External"/><Relationship Id="rId43" Type="http://schemas.openxmlformats.org/officeDocument/2006/relationships/hyperlink" Target="https://docs7.online-sps.ru/cgi/online.cgi?req=doc&amp;base=LAW&amp;n=508984&amp;date=14.01.2026&amp;dst=101185&amp;field=134" TargetMode="External"/><Relationship Id="rId48" Type="http://schemas.openxmlformats.org/officeDocument/2006/relationships/hyperlink" Target="https://docs7.online-sps.ru/cgi/online.cgi?req=doc&amp;base=LAW&amp;n=508984&amp;date=14.01.2026&amp;dst=101267&amp;field=134" TargetMode="External"/><Relationship Id="rId56" Type="http://schemas.openxmlformats.org/officeDocument/2006/relationships/hyperlink" Target="https://docs7.online-sps.ru/cgi/online.cgi?req=doc&amp;base=LAW&amp;n=508984&amp;date=14.01.2026&amp;dst=100942&amp;field=134" TargetMode="External"/><Relationship Id="rId64" Type="http://schemas.openxmlformats.org/officeDocument/2006/relationships/hyperlink" Target="https://docs7.online-sps.ru/cgi/online.cgi?req=doc&amp;base=LAW&amp;n=508984&amp;date=14.01.2026&amp;dst=100441&amp;field=134" TargetMode="External"/><Relationship Id="rId69" Type="http://schemas.openxmlformats.org/officeDocument/2006/relationships/header" Target="header1.xml"/><Relationship Id="rId8" Type="http://schemas.openxmlformats.org/officeDocument/2006/relationships/hyperlink" Target="https://docs7.online-sps.ru/cgi/online.cgi?req=doc&amp;base=MLAW&amp;n=216868&amp;date=14.01.2026" TargetMode="External"/><Relationship Id="rId51" Type="http://schemas.openxmlformats.org/officeDocument/2006/relationships/hyperlink" Target="https://docs7.online-sps.ru/cgi/online.cgi?req=doc&amp;base=LAW&amp;n=508984&amp;date=14.01.2026&amp;dst=100851&amp;field=134" TargetMode="External"/><Relationship Id="rId72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LAW&amp;n=482895&amp;date=14.01.2026" TargetMode="External"/><Relationship Id="rId17" Type="http://schemas.openxmlformats.org/officeDocument/2006/relationships/hyperlink" Target="https://docs7.online-sps.ru/cgi/online.cgi?req=doc&amp;base=LAW&amp;n=509067&amp;date=14.01.2026" TargetMode="External"/><Relationship Id="rId25" Type="http://schemas.openxmlformats.org/officeDocument/2006/relationships/hyperlink" Target="https://docs7.online-sps.ru/cgi/online.cgi?req=doc&amp;base=MLAW&amp;n=439900&amp;date=14.01.2026" TargetMode="External"/><Relationship Id="rId33" Type="http://schemas.openxmlformats.org/officeDocument/2006/relationships/hyperlink" Target="http://www.mos.ru" TargetMode="External"/><Relationship Id="rId38" Type="http://schemas.openxmlformats.org/officeDocument/2006/relationships/hyperlink" Target="https://docs7.online-sps.ru/cgi/online.cgi?req=doc&amp;base=LAW&amp;n=508984&amp;date=14.01.2026&amp;dst=100547&amp;field=134" TargetMode="External"/><Relationship Id="rId46" Type="http://schemas.openxmlformats.org/officeDocument/2006/relationships/hyperlink" Target="https://docs7.online-sps.ru/cgi/online.cgi?req=doc&amp;base=LAW&amp;n=508984&amp;date=14.01.2026" TargetMode="External"/><Relationship Id="rId59" Type="http://schemas.openxmlformats.org/officeDocument/2006/relationships/hyperlink" Target="https://docs7.online-sps.ru/cgi/online.cgi?req=doc&amp;base=LAW&amp;n=508984&amp;date=14.01.2026&amp;dst=100422&amp;field=134" TargetMode="External"/><Relationship Id="rId67" Type="http://schemas.openxmlformats.org/officeDocument/2006/relationships/hyperlink" Target="https://docs7.online-sps.ru/cgi/online.cgi?req=doc&amp;base=LAW&amp;n=523865&amp;date=14.01.2026&amp;dst=11792&amp;field=134" TargetMode="External"/><Relationship Id="rId20" Type="http://schemas.openxmlformats.org/officeDocument/2006/relationships/hyperlink" Target="https://docs7.online-sps.ru/cgi/online.cgi?req=doc&amp;base=LAW&amp;n=507514&amp;date=14.01.2026" TargetMode="External"/><Relationship Id="rId41" Type="http://schemas.openxmlformats.org/officeDocument/2006/relationships/hyperlink" Target="https://docs7.online-sps.ru/cgi/online.cgi?req=doc&amp;base=LAW&amp;n=508984&amp;date=14.01.2026&amp;dst=100996&amp;field=134" TargetMode="External"/><Relationship Id="rId54" Type="http://schemas.openxmlformats.org/officeDocument/2006/relationships/hyperlink" Target="https://docs7.online-sps.ru/cgi/online.cgi?req=doc&amp;base=LAW&amp;n=508984&amp;date=14.01.2026&amp;dst=100888&amp;field=134" TargetMode="External"/><Relationship Id="rId62" Type="http://schemas.openxmlformats.org/officeDocument/2006/relationships/hyperlink" Target="https://docs7.online-sps.ru/cgi/online.cgi?req=doc&amp;base=LAW&amp;n=508984&amp;date=14.01.2026&amp;dst=100450&amp;field=134" TargetMode="External"/><Relationship Id="rId7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508984&amp;date=14.01.2026&amp;dst=100026&amp;field=134" TargetMode="External"/><Relationship Id="rId15" Type="http://schemas.openxmlformats.org/officeDocument/2006/relationships/hyperlink" Target="https://docs7.online-sps.ru/cgi/online.cgi?req=doc&amp;base=LAW&amp;n=506017&amp;date=14.01.2026" TargetMode="External"/><Relationship Id="rId23" Type="http://schemas.openxmlformats.org/officeDocument/2006/relationships/hyperlink" Target="https://docs7.online-sps.ru/cgi/online.cgi?req=doc&amp;base=MLAW&amp;n=439946&amp;date=14.01.2026" TargetMode="External"/><Relationship Id="rId28" Type="http://schemas.openxmlformats.org/officeDocument/2006/relationships/hyperlink" Target="https://docs7.online-sps.ru/cgi/online.cgi?req=doc&amp;base=LAW&amp;n=508984&amp;date=14.01.2026" TargetMode="External"/><Relationship Id="rId36" Type="http://schemas.openxmlformats.org/officeDocument/2006/relationships/hyperlink" Target="https://www.mos.ru/dszn" TargetMode="External"/><Relationship Id="rId49" Type="http://schemas.openxmlformats.org/officeDocument/2006/relationships/hyperlink" Target="https://docs7.online-sps.ru/cgi/online.cgi?req=doc&amp;base=LAW&amp;n=508984&amp;date=14.01.2026&amp;dst=101176&amp;field=134" TargetMode="External"/><Relationship Id="rId57" Type="http://schemas.openxmlformats.org/officeDocument/2006/relationships/hyperlink" Target="https://docs7.online-sps.ru/cgi/online.cgi?req=doc&amp;base=LAW&amp;n=508984&amp;date=14.01.2026&amp;dst=100980&amp;field=134" TargetMode="External"/><Relationship Id="rId10" Type="http://schemas.openxmlformats.org/officeDocument/2006/relationships/hyperlink" Target="https://docs7.online-sps.ru/cgi/online.cgi?req=doc&amp;base=LAW&amp;n=508984&amp;date=14.01.2026" TargetMode="External"/><Relationship Id="rId31" Type="http://schemas.openxmlformats.org/officeDocument/2006/relationships/hyperlink" Target="http://www.mos.ru" TargetMode="External"/><Relationship Id="rId44" Type="http://schemas.openxmlformats.org/officeDocument/2006/relationships/hyperlink" Target="https://docs7.online-sps.ru/cgi/online.cgi?req=doc&amp;base=LAW&amp;n=508984&amp;date=14.01.2026&amp;dst=101482&amp;field=134" TargetMode="External"/><Relationship Id="rId52" Type="http://schemas.openxmlformats.org/officeDocument/2006/relationships/hyperlink" Target="https://docs7.online-sps.ru/cgi/online.cgi?req=doc&amp;base=LAW&amp;n=508984&amp;date=14.01.2026&amp;dst=100864&amp;field=134" TargetMode="External"/><Relationship Id="rId60" Type="http://schemas.openxmlformats.org/officeDocument/2006/relationships/hyperlink" Target="https://docs7.online-sps.ru/cgi/online.cgi?req=doc&amp;base=LAW&amp;n=508984&amp;date=14.01.2026" TargetMode="External"/><Relationship Id="rId65" Type="http://schemas.openxmlformats.org/officeDocument/2006/relationships/hyperlink" Target="https://docs7.online-sps.ru/cgi/online.cgi?req=doc&amp;base=LAW&amp;n=508984&amp;date=14.01.2026&amp;dst=100468&amp;field=134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523865&amp;date=14.01.2026" TargetMode="External"/><Relationship Id="rId13" Type="http://schemas.openxmlformats.org/officeDocument/2006/relationships/hyperlink" Target="https://docs7.online-sps.ru/cgi/online.cgi?req=doc&amp;base=LAW&amp;n=521885&amp;date=14.01.2026" TargetMode="External"/><Relationship Id="rId18" Type="http://schemas.openxmlformats.org/officeDocument/2006/relationships/hyperlink" Target="https://docs7.online-sps.ru/cgi/online.cgi?req=doc&amp;base=LAW&amp;n=506018&amp;date=14.01.2026" TargetMode="External"/><Relationship Id="rId39" Type="http://schemas.openxmlformats.org/officeDocument/2006/relationships/hyperlink" Target="https://docs7.online-sps.ru/cgi/online.cgi?req=doc&amp;base=LAW&amp;n=494960&amp;date=14.01.2026" TargetMode="External"/><Relationship Id="rId34" Type="http://schemas.openxmlformats.org/officeDocument/2006/relationships/hyperlink" Target="https://docs7.online-sps.ru/cgi/online.cgi?req=doc&amp;base=LAW&amp;n=508984&amp;date=14.01.2026" TargetMode="External"/><Relationship Id="rId50" Type="http://schemas.openxmlformats.org/officeDocument/2006/relationships/hyperlink" Target="https://docs7.online-sps.ru/cgi/online.cgi?req=doc&amp;base=LAW&amp;n=508984&amp;date=14.01.2026" TargetMode="External"/><Relationship Id="rId55" Type="http://schemas.openxmlformats.org/officeDocument/2006/relationships/hyperlink" Target="https://docs7.online-sps.ru/cgi/online.cgi?req=doc&amp;base=LAW&amp;n=508984&amp;date=14.01.2026&amp;dst=100917&amp;field=134" TargetMode="External"/><Relationship Id="rId7" Type="http://schemas.openxmlformats.org/officeDocument/2006/relationships/hyperlink" Target="https://docs7.online-sps.ru/cgi/online.cgi?req=doc&amp;base=MLAW&amp;n=216868&amp;date=14.01.2026&amp;dst=100037&amp;field=134" TargetMode="External"/><Relationship Id="rId7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16049</Words>
  <Characters>91482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29.12.2021 N 2231-ПП
(ред. от 27.11.2025)
"Об утверждении Положения о региональном государственном контроле (надзоре) за приемом на работу молодежи в пределах установленной квоты"</vt:lpstr>
    </vt:vector>
  </TitlesOfParts>
  <Company>КонсультантПлюс Версия 4025.00.30</Company>
  <LinksUpToDate>false</LinksUpToDate>
  <CharactersWithSpaces>107317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29.12.2021 N 2231-ПП
(ред. от 27.11.2025)
"Об утверждении Положения о региональном государственном контроле (надзоре) за приемом на работу молодежи в пределах установленной квоты"</dc:title>
  <dc:creator>User</dc:creator>
  <cp:lastModifiedBy>User</cp:lastModifiedBy>
  <cp:revision>2</cp:revision>
  <dcterms:created xsi:type="dcterms:W3CDTF">2026-01-14T11:38:00Z</dcterms:created>
  <dcterms:modified xsi:type="dcterms:W3CDTF">2026-01-14T11:38:00Z</dcterms:modified>
</cp:coreProperties>
</file>