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03" w:rsidRDefault="00B64803">
      <w:pPr>
        <w:pStyle w:val="ConsPlusNormal0"/>
        <w:jc w:val="both"/>
      </w:pPr>
      <w:bookmarkStart w:id="0" w:name="_GoBack"/>
      <w:bookmarkEnd w:id="0"/>
    </w:p>
    <w:p w:rsidR="00B64803" w:rsidRDefault="00DC7526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B64803" w:rsidRDefault="00B64803">
      <w:pPr>
        <w:pStyle w:val="ConsPlusTitle0"/>
        <w:jc w:val="both"/>
      </w:pPr>
    </w:p>
    <w:p w:rsidR="00B64803" w:rsidRDefault="00DC7526">
      <w:pPr>
        <w:pStyle w:val="ConsPlusTitle0"/>
        <w:jc w:val="center"/>
      </w:pPr>
      <w:r>
        <w:t>ПРИКАЗ</w:t>
      </w:r>
    </w:p>
    <w:p w:rsidR="00B64803" w:rsidRDefault="00DC7526">
      <w:pPr>
        <w:pStyle w:val="ConsPlusTitle0"/>
        <w:jc w:val="center"/>
      </w:pPr>
      <w:r>
        <w:t>от 10 декабря 2024 г. N 684н</w:t>
      </w:r>
    </w:p>
    <w:p w:rsidR="00B64803" w:rsidRDefault="00B64803">
      <w:pPr>
        <w:pStyle w:val="ConsPlusTitle0"/>
        <w:jc w:val="both"/>
      </w:pPr>
    </w:p>
    <w:p w:rsidR="00B64803" w:rsidRDefault="00DC7526">
      <w:pPr>
        <w:pStyle w:val="ConsPlusTitle0"/>
        <w:jc w:val="center"/>
      </w:pPr>
      <w:r>
        <w:t>ОБ УТВЕРЖДЕНИИ СТАНДАРТОВ</w:t>
      </w:r>
    </w:p>
    <w:p w:rsidR="00B64803" w:rsidRDefault="00DC7526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B64803" w:rsidRDefault="00DC7526">
      <w:pPr>
        <w:pStyle w:val="ConsPlusTitle0"/>
        <w:jc w:val="center"/>
      </w:pPr>
      <w:r>
        <w:t>НАСЕЛЕНИЯ ПО ОРГАНИЗАЦИИ И ПРОВЕДЕНИЮ СПЕЦИАЛЬНЫХ</w:t>
      </w:r>
    </w:p>
    <w:p w:rsidR="00B64803" w:rsidRDefault="00DC7526">
      <w:pPr>
        <w:pStyle w:val="ConsPlusTitle0"/>
        <w:jc w:val="center"/>
      </w:pPr>
      <w:r>
        <w:t>МЕРОПРИЯТИЙ ПО ПРОФИЛИРОВАНИЮ ГРАЖДАН, ИЩУЩИХ</w:t>
      </w:r>
    </w:p>
    <w:p w:rsidR="00B64803" w:rsidRDefault="00DC7526">
      <w:pPr>
        <w:pStyle w:val="ConsPlusTitle0"/>
        <w:jc w:val="center"/>
      </w:pPr>
      <w:r>
        <w:t>РАБОТУ, БЕЗРАБОТНЫХ ГРАЖДАН И РАБОТОДАТЕЛЕЙ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</w:t>
      </w:r>
      <w:r>
        <w:t>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1. Утвердить:</w:t>
      </w:r>
    </w:p>
    <w:p w:rsidR="00B64803" w:rsidRDefault="00DC7526">
      <w:pPr>
        <w:pStyle w:val="ConsPlusNormal0"/>
        <w:spacing w:before="240"/>
        <w:ind w:firstLine="540"/>
        <w:jc w:val="both"/>
      </w:pPr>
      <w:hyperlink w:anchor="P35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</w:t>
      </w:r>
      <w:r>
        <w:t>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согласно приложению N 1 к настоящему приказу;</w:t>
      </w:r>
    </w:p>
    <w:p w:rsidR="00B64803" w:rsidRDefault="00DC7526">
      <w:pPr>
        <w:pStyle w:val="ConsPlusNormal0"/>
        <w:spacing w:before="240"/>
        <w:ind w:firstLine="540"/>
        <w:jc w:val="both"/>
      </w:pPr>
      <w:hyperlink w:anchor="P854" w:tooltip="СТАНДАРТ">
        <w:r>
          <w:rPr>
            <w:color w:val="0000FF"/>
          </w:rPr>
          <w:t>Стандарт</w:t>
        </w:r>
      </w:hyperlink>
      <w:r>
        <w:t xml:space="preserve"> деятельн</w:t>
      </w:r>
      <w:r>
        <w:t>ости по осуществлению полномочия в сфере занятости населения по организации и проведению специальных мероприятий по профилированию работодателей согласно приложению N 2 к настоящему приказу.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25.02.2022 N 84н &quot;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 февраля 2022 г. N 84н "Об утверждении Стандарта процесса осуществления полномочия в сфере занятости насел</w:t>
      </w:r>
      <w:r>
        <w:t>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работодателей" (зарегистрирован Министерством юстиции Российской Федерации 30 марта 2022 г., регистрационный N 67981)</w:t>
      </w:r>
      <w:r>
        <w:t>.</w:t>
      </w:r>
    </w:p>
    <w:p w:rsidR="00B64803" w:rsidRDefault="00DC7526">
      <w:pPr>
        <w:pStyle w:val="ConsPlusNormal0"/>
        <w:spacing w:before="240"/>
        <w:ind w:firstLine="540"/>
        <w:jc w:val="both"/>
      </w:pPr>
      <w:bookmarkStart w:id="1" w:name="P20"/>
      <w:bookmarkEnd w:id="1"/>
      <w:r>
        <w:t xml:space="preserve">3. Установить, что настоящий приказ вступает в силу с 1 января 2025 г., за исключением </w:t>
      </w:r>
      <w:hyperlink w:anchor="P961" w:tooltip="2.">
        <w:r>
          <w:rPr>
            <w:color w:val="0000FF"/>
          </w:rPr>
          <w:t>пункта 2</w:t>
        </w:r>
      </w:hyperlink>
      <w:r>
        <w:t xml:space="preserve"> приложения к Стандарту деятельности по осуществлению полномочия в сфере занятости населения по организации и проведению спе</w:t>
      </w:r>
      <w:r>
        <w:t>циальных мероприятий по профилированию работодателей, который вступает в силу с 1 января 2026 г.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Normal0"/>
        <w:jc w:val="right"/>
      </w:pPr>
      <w:r>
        <w:t>Министр</w:t>
      </w:r>
    </w:p>
    <w:p w:rsidR="00B64803" w:rsidRDefault="00DC7526">
      <w:pPr>
        <w:pStyle w:val="ConsPlusNormal0"/>
        <w:jc w:val="right"/>
      </w:pPr>
      <w:r>
        <w:t>А.О.КОТЯКОВ</w:t>
      </w: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  <w:outlineLvl w:val="0"/>
      </w:pPr>
      <w:r>
        <w:t>Приложение N 1</w:t>
      </w:r>
    </w:p>
    <w:p w:rsidR="00B64803" w:rsidRDefault="00DC7526">
      <w:pPr>
        <w:pStyle w:val="ConsPlusNormal0"/>
        <w:jc w:val="right"/>
      </w:pPr>
      <w:r>
        <w:t>к приказу Министерства труда</w:t>
      </w:r>
    </w:p>
    <w:p w:rsidR="00B64803" w:rsidRDefault="00DC7526">
      <w:pPr>
        <w:pStyle w:val="ConsPlusNormal0"/>
        <w:jc w:val="right"/>
      </w:pPr>
      <w:r>
        <w:t>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Title0"/>
        <w:jc w:val="center"/>
      </w:pPr>
      <w:bookmarkStart w:id="2" w:name="P35"/>
      <w:bookmarkEnd w:id="2"/>
      <w:r>
        <w:t>СТАНДАРТ</w:t>
      </w:r>
    </w:p>
    <w:p w:rsidR="00B64803" w:rsidRDefault="00DC7526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B64803" w:rsidRDefault="00DC7526">
      <w:pPr>
        <w:pStyle w:val="ConsPlusTitle0"/>
        <w:jc w:val="center"/>
      </w:pPr>
      <w:r>
        <w:t>НАСЕЛЕНИЯ ПО ОРГАНИЗАЦИИ И ПРОВЕДЕНИЮ СПЕЦИАЛЬНЫХ</w:t>
      </w:r>
    </w:p>
    <w:p w:rsidR="00B64803" w:rsidRDefault="00DC7526">
      <w:pPr>
        <w:pStyle w:val="ConsPlusTitle0"/>
        <w:jc w:val="center"/>
      </w:pPr>
      <w:r>
        <w:t>МЕРОПРИЯТИЙ ПО ПРОФИЛИРОВАНИЮ ГРАЖДАН, ИЩУЩИХ</w:t>
      </w:r>
    </w:p>
    <w:p w:rsidR="00B64803" w:rsidRDefault="00DC7526">
      <w:pPr>
        <w:pStyle w:val="ConsPlusTitle0"/>
        <w:jc w:val="center"/>
      </w:pPr>
      <w:r>
        <w:t>РАБОТУ, БЕЗРАБОТНЫХ ГРАЖДАН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  <w:outlineLvl w:val="1"/>
      </w:pPr>
      <w:r>
        <w:t>I. Общие положения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1. Настоящий Стандарт устанавливает требования к пор</w:t>
      </w:r>
      <w:r>
        <w:t>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граждан, ищущих работу, безработных граждан &lt;1&gt; (далее соответственно - полномо</w:t>
      </w:r>
      <w:r>
        <w:t>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</w:t>
      </w:r>
      <w:r>
        <w:t>елей.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Пункт 15 части 3 статьи 28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</w:t>
      </w:r>
      <w:r>
        <w:t>аселения в Российской Федерации").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гр</w:t>
      </w:r>
      <w:r>
        <w:t>аждан, ищущих работу, безработных граждан (далее - граждане).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3. При осуществлении полномочия предоставляются следующие сервисы: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сервис по определению профильной группы гражданина (далее - сервис "Определение профильной группы гражданина");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сервис по</w:t>
      </w:r>
      <w:r>
        <w:t xml:space="preserve"> повторному профилированию гражданина (далее - сервис "Повторное профилирование гражданина").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4. Профилирование гражданина, ищущего работу и претендующего на признание его безработным, является обязательным.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II. Требования к порядку осуществления полномоч</w:t>
      </w:r>
      <w:r>
        <w:t>ия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5. Информирование граждан о порядке осуществления полномочия осуществляется: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&lt;2&gt; (далее - единая цифровая платформа)</w:t>
      </w:r>
      <w:r>
        <w:t xml:space="preserve"> в разделе, посвященном порядку осуществления полномочия по профилированию в виде текстовой и графической информации;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"О занятости нас</w:t>
      </w:r>
      <w:r>
        <w:t>еления в Российской Федерации".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Normal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6. Дополнительно информирование граждан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</w:t>
      </w:r>
      <w:r>
        <w:t>еления, средств массовой информации и иных каналов.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7. Основанием для начала осуществления полномочия является: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а) прохождение гражданином профилирования путем подачи анкеты для профилирования (рекомендованный образец приведен в </w:t>
      </w:r>
      <w:hyperlink w:anchor="P152" w:tooltip="Анкета для профилирования">
        <w:r>
          <w:rPr>
            <w:color w:val="0000FF"/>
          </w:rPr>
          <w:t>приложении N 1</w:t>
        </w:r>
      </w:hyperlink>
      <w:r>
        <w:t xml:space="preserve"> к настоящему Стандарту) с использованием единой цифровой платформы и регистрация гражданина в целях поиска подходящей работы в соответствии с </w:t>
      </w:r>
      <w:hyperlink r:id="rId11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 &lt;3&gt; (далее - Правила регистрации граждан);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</w:t>
      </w:r>
      <w:r>
        <w:t>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 xml:space="preserve">б) наступление основания, предусмотренного </w:t>
      </w:r>
      <w:hyperlink r:id="rId1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26</w:t>
        </w:r>
      </w:hyperlink>
      <w:r>
        <w:t xml:space="preserve"> Федерального</w:t>
      </w:r>
      <w:r>
        <w:t xml:space="preserve"> закона "О занятости населения в Российской Федерации", для прохождения повторного профилирования.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8. Перечень документов и сведений, необходимых для профилирования гражданина, включает: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сведения, представленные гражданином в анкете для профилирования;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документы и сведения о гражданине, представленные им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</w:t>
      </w:r>
      <w:r>
        <w:t xml:space="preserve"> в целях поиска подходящей работы.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9. Гражданин подает анкету для профилирования вместе с заявлением о предоставлении меры государственной поддержки в сфере занятости населения по содействию гражданам в поиске подходящей работы, включая оказание содействия</w:t>
      </w:r>
      <w:r>
        <w:t xml:space="preserve"> в составлении анкеты (далее - заявление). Подача указанной анкеты является обязательной для гражданина, указавшего в заявлении, что он претендует на признание его безработным.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В случае направления заявления с использованием федеральной государственной инф</w:t>
      </w:r>
      <w:r>
        <w:t>ормационной системы "Единый портал государственных и муниципальных услуг (функций)" (далее - единый портал) гражданин подает анкету для профилирования с использованием единой цифровой платформы не позднее 3 календарных дней со дня направления заявления.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Ан</w:t>
      </w:r>
      <w:r>
        <w:t xml:space="preserve">кета для профилирования в электронной форме подписывается гражданином простой электронной подписью, ключ которой получен в соответствии с </w:t>
      </w:r>
      <w:hyperlink r:id="rId14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</w:t>
      </w:r>
      <w:r>
        <w:lastRenderedPageBreak/>
        <w:t>постановлением Правительства Российской Федерации от 25 января 2013 г. N 33 "Об использовании простой электронной подп</w:t>
      </w:r>
      <w:r>
        <w:t>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</w:t>
      </w:r>
      <w:r>
        <w:t>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10. Гражданин вправе обратиться в центр занятости населения путем личного посещения по собственной инициативе</w:t>
      </w:r>
      <w:r>
        <w:t xml:space="preserve"> или по предложению центра занятости населения по вопросам, связанным с профилированием. &lt;4&gt;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3 статьи 20</w:t>
        </w:r>
      </w:hyperlink>
      <w:r>
        <w:t xml:space="preserve"> Федерального закона "О занятости населения в Российской Федер</w:t>
      </w:r>
      <w:r>
        <w:t>ации".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В центрах занятости населения гражданину обеспечивается доступ к единой цифровой платформе, единому порталу, а также оказывается необходимое консультационное содействие &lt;5&gt;.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6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11. Уведомления, направляемые центрами занятости нас</w:t>
      </w:r>
      <w:r>
        <w:t xml:space="preserve">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</w:t>
      </w:r>
      <w:r>
        <w:t xml:space="preserve">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</w:t>
      </w:r>
      <w:r>
        <w:t>ия в Российской Федерации".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12. Осуществление полномочия прекращается в случае снятия с регистрационного учета гражданина в целях поиска подходящей работы в соответствии с </w:t>
      </w:r>
      <w:hyperlink r:id="rId18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13. Результатом осуществления полномочия является: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профильная группа гражданина, информация о которой содержится в согласованном с ним индивидуальном плане содействия занятости (далее - индивидуальный план);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профильная группа гражданина, информация о которой содержится в согласованных с ним изменения</w:t>
      </w:r>
      <w:r>
        <w:t>х индивидуального плана.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B64803" w:rsidRDefault="00DC7526">
      <w:pPr>
        <w:pStyle w:val="ConsPlusTitle0"/>
        <w:jc w:val="center"/>
      </w:pPr>
      <w:r>
        <w:t>выполнения процедур (действий) при предоставлении сервисов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14. Сервис "Определение профильной группы гражданина" предназначен для определения профильной группы гражданина с и</w:t>
      </w:r>
      <w:r>
        <w:t>спользованием единой цифровой платформы.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15. Сервис "Определение профильной группы гражданина" предоставляется в соответствии с технологической картой исполнения настоящего Стандарта, разработанной Министерством труда и социальной защиты Российской Федерац</w:t>
      </w:r>
      <w:r>
        <w:t>ии (далее - технологическая карта).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Основанием для начала предоставления сервиса "Определение профильной группы гражданина" является: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подача гражданином, обратившимся в центр занятости населения, анкеты для профилирования;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б) подача гражданином, ищущим </w:t>
      </w:r>
      <w:r>
        <w:t>работу, анкеты для профилирования по предложению центра занятости населения или по собственной инициативе.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16. Сервис "Определение профильной группы гражданина" обеспечивает следующие функциональные возможности: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определение профильной группы гражданина.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Профильная группа гражданина определяется на основании совокупности его характеристик, демонстрирующих принадлежность гражданина к клиентской группе, наступление события в трудовой сфере гражданина, клиентские запросы гражданина к центру занятости населен</w:t>
      </w:r>
      <w:r>
        <w:t xml:space="preserve">ия. Характеристики, образующие профильную группу гражданина, приведены в </w:t>
      </w:r>
      <w:hyperlink w:anchor="P349" w:tooltip="Характеристики, образующие профильную группу гражданина">
        <w:r>
          <w:rPr>
            <w:color w:val="0000FF"/>
          </w:rPr>
          <w:t>приложении N 2</w:t>
        </w:r>
      </w:hyperlink>
      <w:r>
        <w:t xml:space="preserve"> к настоящему Стандарту.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Профильная группа гражданина, подавшего анкету для профи</w:t>
      </w:r>
      <w:r>
        <w:t>лирования, определяется в день его постановки на регистрационный учет в целях поиска подходящей работы.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Профильная группа гражданина, подавшего анкету для профилирования по предложению центра занятости населения или по собственной инициативе, определяется </w:t>
      </w:r>
      <w:r>
        <w:t>в день подачи гражданином анкеты для профилирования;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информирование гражданина о его профильной группе путем направления ему с использованием единой цифровой платформы проекта индивидуального плана.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Информирование гражданина, подавшего анкету для профил</w:t>
      </w:r>
      <w:r>
        <w:t xml:space="preserve">ирования, осуществляется не позднее 3 дней со дня подачи гражданином заявления. Информирование гражданина, подавшего анкету для профилирования по предложению центра занятости населения или по собственной инициативе, осуществляется не позднее 3 дней со дня </w:t>
      </w:r>
      <w:r>
        <w:t>подачи гражданином анкеты;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в)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r:id="rId19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17. Результатом предоставления сервиса "Определение профильной группы гражданина" является профильная гру</w:t>
      </w:r>
      <w:r>
        <w:t>ппа гражданина, информация о которой содержится в согласованном с гражданином индивидуальном плане, и внесена на единую цифровую платформу.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18. Сервис "Повторное профилирование гражданина" предназначен для определения профильной группы гражданина с использ</w:t>
      </w:r>
      <w:r>
        <w:t>ованием единой цифровой платформы по результатам прохождения гражданином повторного профилирования.</w:t>
      </w:r>
    </w:p>
    <w:p w:rsidR="00B64803" w:rsidRDefault="00DC7526">
      <w:pPr>
        <w:pStyle w:val="ConsPlusNormal0"/>
        <w:spacing w:before="240"/>
        <w:ind w:firstLine="540"/>
        <w:jc w:val="both"/>
      </w:pPr>
      <w:bookmarkStart w:id="3" w:name="P107"/>
      <w:bookmarkEnd w:id="3"/>
      <w:r>
        <w:t>19. Сервис "Повторное профилирование гражданина" предоставляется в соответствии с технологической картой.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Основанием для начала предоставления сервиса "Повт</w:t>
      </w:r>
      <w:r>
        <w:t>орное профилирование гражданина" является наступление одного из следующих оснований: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истечение полутора месяцев со дня постановки гражданина на регистрационный учет в целях поиска подходящей работы;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получение гражданином результата по всем мерам госу</w:t>
      </w:r>
      <w:r>
        <w:t>дарственной поддержки (сервисам) в сфере занятости населения, предусмотренным обязательной частью индивидуального плана, в соответствии со стандартами деятельности органов службы занятости по осуществлению полномочий в сфере занятости населения;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в) принятие центром занятости населения решения об отмене решения об отказе в признании гражданина, ищущего работу, безработным;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г) принятие центром занятости населения решения об отмене решения о снятии гражданина с регистрационного учета в качестве безра</w:t>
      </w:r>
      <w:r>
        <w:t>ботного;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д) получение центром занятости населения документов (сведений), являющихся основанием для изменения информации о гражданине на единой цифровой платформе. Повторное профилирование гражданина, ищущего работу и претендующего на признание его безработ</w:t>
      </w:r>
      <w:r>
        <w:t>ным, по указанному основанию проводится центром занятости населения после принятия решения о признании такого гражданина безработным;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е) окончание периода прохождения безработным гражданином профессионального обучения и получения дополнительного профессион</w:t>
      </w:r>
      <w:r>
        <w:t>ального образования по направлению центра занятости населения.</w:t>
      </w:r>
    </w:p>
    <w:p w:rsidR="00B64803" w:rsidRDefault="00DC7526">
      <w:pPr>
        <w:pStyle w:val="ConsPlusNormal0"/>
        <w:spacing w:before="240"/>
        <w:ind w:firstLine="540"/>
        <w:jc w:val="both"/>
      </w:pPr>
      <w:bookmarkStart w:id="4" w:name="P115"/>
      <w:bookmarkEnd w:id="4"/>
      <w:r>
        <w:t>20. В случае невыполнения гражданином индивидуального плана по неуважительным причинам &lt;6&gt; центр занятости населения может с согласия гражданина провести повторное профилирование.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</w:t>
      </w:r>
      <w:r>
        <w:t>-------------------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0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</w:t>
      </w:r>
      <w:r>
        <w:t xml:space="preserve">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</w:t>
      </w:r>
      <w:r>
        <w:t>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</w:t>
      </w:r>
      <w:r>
        <w:t>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</w:t>
      </w:r>
      <w:r>
        <w:t>и 30 августа 2024 г., регистрационный N 79335).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lastRenderedPageBreak/>
        <w:t>Центр занятости населения принимает решение о проведении повторного профилирования гражданина с учетом следующих критериев: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а) гражданину необходимо получить меру государственной поддержки в сфере занятости </w:t>
      </w:r>
      <w:r>
        <w:t>населения, предоставление которой прекратилось в связи с невыполнением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предоставление ины</w:t>
      </w:r>
      <w:r>
        <w:t>х мер государственной поддержки в сфере занятости населения, включенных в индивидуальный план гражданина, невозможно без получения результата по мере государственной поддержки в сфере занятости населения, предоставление которой прекратилось в связи с невып</w:t>
      </w:r>
      <w:r>
        <w:t>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21. Сервис "Повторное профилирование гражданина" обеспечивает следующие функциональ</w:t>
      </w:r>
      <w:r>
        <w:t>ные возможности: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а) формирование и направление гражданину предложения центра занятости населения о прохождении гражданином повторного профилирования в течение 2 рабочих дней со дня направления такого предложения. Указанное предложение направляется центром </w:t>
      </w:r>
      <w:r>
        <w:t xml:space="preserve">занятости населения не позднее 1 рабочего дня с момента наступления основания для проведения повторного профилирования, предусмотренного в </w:t>
      </w:r>
      <w:hyperlink w:anchor="P107" w:tooltip="19. Сервис &quot;Повторное профилирование гражданина&quot; предоставляется в соответствии с технологической картой.">
        <w:r>
          <w:rPr>
            <w:color w:val="0000FF"/>
          </w:rPr>
          <w:t>пунктах 19</w:t>
        </w:r>
      </w:hyperlink>
      <w:r>
        <w:t xml:space="preserve"> и </w:t>
      </w:r>
      <w:hyperlink w:anchor="P115" w:tooltip="20. В случае невыполнения гражданином индивидуального плана по неуважительным причинам &lt;6&gt; центр занятости населения может с согласия гражданина провести повторное профилирование.">
        <w:r>
          <w:rPr>
            <w:color w:val="0000FF"/>
          </w:rPr>
          <w:t>20</w:t>
        </w:r>
      </w:hyperlink>
      <w:r>
        <w:t xml:space="preserve"> насто</w:t>
      </w:r>
      <w:r>
        <w:t>ящего Стандарта, в случае если со дня подачи гражданином предыдущей анкеты для профилирования прошло полтора месяца и более;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определение профильной группы гражданина. Профильная группа гражданина определяется в день представления им анкеты для профилиро</w:t>
      </w:r>
      <w:r>
        <w:t>вания. В случае проведения повторного профилирования до истечения полутора месяцев с даты подачи гражданином предыдущей анкеты для профилирования, профильная группа гражданина определяется на основании информации о гражданине, содержащейся в представленной</w:t>
      </w:r>
      <w:r>
        <w:t xml:space="preserve"> им ранее анкете для профилирования, на единой цифровой платформе, а также на основании сведений, послуживших основанием для проведения повторного профилирования;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в) информирование гражданина о его профильной группе путем направления ему с использованием е</w:t>
      </w:r>
      <w:r>
        <w:t>диной цифровой платформы изменений индивидуального плана. Информирование гражданина осуществляется не позднее 3 рабочих дней со дня подачи гражданином анкеты или наступления основания для проведения повторного профилирования;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г) корректировка профильной гр</w:t>
      </w:r>
      <w:r>
        <w:t xml:space="preserve">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r:id="rId21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22. Результатом предоставления сервиса "Повторно</w:t>
      </w:r>
      <w:r>
        <w:t>е профилирование гражданина" является профильная группа гражданина, информация о которой содержится в согласованных с гражданином изменениях индивидуального плана, и внесена на единую цифровую платформу.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lastRenderedPageBreak/>
        <w:t>23. Показатели</w:t>
      </w:r>
      <w:r>
        <w:t xml:space="preserve">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748" w:tooltip="ПОКАЗАТЕЛИ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24. Расчет показателей осуществляется н</w:t>
      </w:r>
      <w:r>
        <w:t>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Normal0"/>
        <w:jc w:val="right"/>
        <w:outlineLvl w:val="1"/>
      </w:pPr>
      <w:r>
        <w:t>Приложение N 1</w:t>
      </w:r>
    </w:p>
    <w:p w:rsidR="00B64803" w:rsidRDefault="00DC7526">
      <w:pPr>
        <w:pStyle w:val="ConsPlusNormal0"/>
        <w:jc w:val="right"/>
      </w:pPr>
      <w:r>
        <w:t>к Стандарту деятельности</w:t>
      </w:r>
    </w:p>
    <w:p w:rsidR="00B64803" w:rsidRDefault="00DC7526">
      <w:pPr>
        <w:pStyle w:val="ConsPlusNormal0"/>
        <w:jc w:val="right"/>
      </w:pPr>
      <w:r>
        <w:t>по осуществлению полномочия в сфере</w:t>
      </w:r>
    </w:p>
    <w:p w:rsidR="00B64803" w:rsidRDefault="00DC7526">
      <w:pPr>
        <w:pStyle w:val="ConsPlusNormal0"/>
        <w:jc w:val="right"/>
      </w:pPr>
      <w:r>
        <w:t>занятости населения по организации</w:t>
      </w:r>
    </w:p>
    <w:p w:rsidR="00B64803" w:rsidRDefault="00DC7526">
      <w:pPr>
        <w:pStyle w:val="ConsPlusNormal0"/>
        <w:jc w:val="right"/>
      </w:pPr>
      <w:r>
        <w:t>и проведению специальных мероприятий</w:t>
      </w:r>
    </w:p>
    <w:p w:rsidR="00B64803" w:rsidRDefault="00DC7526">
      <w:pPr>
        <w:pStyle w:val="ConsPlusNormal0"/>
        <w:jc w:val="right"/>
      </w:pPr>
      <w:r>
        <w:t>по профилированию граждан, ищущих</w:t>
      </w:r>
    </w:p>
    <w:p w:rsidR="00B64803" w:rsidRDefault="00DC7526">
      <w:pPr>
        <w:pStyle w:val="ConsPlusNormal0"/>
        <w:jc w:val="right"/>
      </w:pPr>
      <w:r>
        <w:t>работу, и безработных граждан,</w:t>
      </w:r>
    </w:p>
    <w:p w:rsidR="00B64803" w:rsidRDefault="00DC7526">
      <w:pPr>
        <w:pStyle w:val="ConsPlusNormal0"/>
        <w:jc w:val="right"/>
      </w:pPr>
      <w:r>
        <w:t>утвержденному приказом Министерства</w:t>
      </w:r>
    </w:p>
    <w:p w:rsidR="00B64803" w:rsidRDefault="00DC7526">
      <w:pPr>
        <w:pStyle w:val="ConsPlusNormal0"/>
        <w:jc w:val="right"/>
      </w:pPr>
      <w:r>
        <w:t>труда 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</w:pPr>
      <w:r>
        <w:t>Рекомендуемый образец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center"/>
      </w:pPr>
      <w:bookmarkStart w:id="5" w:name="P152"/>
      <w:bookmarkEnd w:id="5"/>
      <w:r>
        <w:t>Анкета для профилирования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1. Из предложенных вариантов выберите то, что относится к Вам в настоящий момент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работаю (то есть занимаюсь профессиональной деятельностью и получаю доход от нее)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работаю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работаю, получаю профессиональное образование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работаю, нахожусь на пенсии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нахожусь в отпуске по беременности и родам или в отпуске по уходу за ребенком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одновременно работаю и получаю профессиональное образование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нахожусь на пенсии и работаю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являюсь выпускником школы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являюсь учащимся общеобразовательной школы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ко мне не относится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2. Укажите цель Вашего обращения в центр занятости населения (далее - ЦЗН)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ответа, наиболее соответствующий Ваши</w:t>
      </w:r>
      <w:r>
        <w:t>м ожиданиям)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трудоустроиться, мне нужна работа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нужно обучение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выбрать свою первую профессию (при отсутствии профессии)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организовать свое собственное дело (или стать самозанятым)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нужно пройти производственную/преддипломную п</w:t>
      </w:r>
      <w:r>
        <w:t>рактику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3. Если Вы находитесь в поиске работы, уточните свои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ответа, наиболее соответствующий Вашей ситуации)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найти свою первую работу (ранее не работал)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</w:t>
      </w:r>
      <w:r>
        <w:t xml:space="preserve"> найти новую постоянную работу (ранее работал или работаю в настоящее время)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найти временную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найти подработку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4. Если Вы находитесь в поиске НОВОЙ работы, укажите причину поиска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</w:t>
      </w:r>
      <w:r>
        <w:t>твета, наиболее соответствующий Вашей ситуации)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работаю в связи с сокращением/ликвидацией организации-работодателя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работаю в связи с тем, что прекратил деятельность в качестве индивидуального предпринимателя (в том числе самозанятого)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- работаю, </w:t>
      </w:r>
      <w:r>
        <w:t>но есть риск увольнения (введен режим неполного рабочего дня (смены) и (или) неполной рабочей недели, простой, проводятся мероприятия по увольнению в связи с ликвидацией организации либо прекращением деятельности индивидуального предпринимателя, сокращению</w:t>
      </w:r>
      <w:r>
        <w:t xml:space="preserve"> численности или штата работников организации, индивидуального предпринимателя)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сменить профессию и найти новую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сменить работодателя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возобновить трудовую деятельность после длительного перерыва (более года)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5. Есть ли у Вас свое резюме, которое Вы СЕЙЧАС или РАНЕЕ использовали при поиске работы?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(отметьте наиболее актуальные для Вас варианты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обычн</w:t>
      </w:r>
      <w:r>
        <w:t>о не использую резюме при поиске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есть свое резюме, но я не уверен, что оно хорошее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есть свое резюме, но я не знаю, как и где его разместить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я обычно использую свое резюме при поиске работы, но оно не просматривается и (или) нет о</w:t>
      </w:r>
      <w:r>
        <w:t>ткликов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я доволен своим резюме, которое обычно использую при поиске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6. С какими препятствиями Вы столкнулись при поиске работы?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(отметьте наиболее актуальные для Вас варианты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после собеседований не приглашают на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мало подходящих для меня вакансий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знаю, на какую зарплату могу претендовать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предлагают маленькую зарплату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завышенные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нет интернета/компьютера/иных устройств для дистанционного поиска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получается воспользоват</w:t>
      </w:r>
      <w:r>
        <w:t>ься разделами на портале "Работа России"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нет навыков работы на портале "Работа России"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ничего из вышеперечисленного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7. С какими жизненными обстоятельствами, влияющими на поиск работы и трудоустр</w:t>
      </w:r>
      <w:r>
        <w:t>ойство, Вы столкнулись?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варианты ответа, совпадающие с Вашей текущей жизненной ситуацией)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важно работать рядом с домом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есть ограничения по здоровью, подтвержденные заключением клинико-экспертной комиссией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нужна информация о с</w:t>
      </w:r>
      <w:r>
        <w:t>оциальных гарантиях и льготах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- я должен совмещать работу с присмотром за детьми (ребенком)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недавно (не более года назад) освободился из мест лишения свободы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есть родственник, за которым я ухаживаю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нет жилья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ничего из вышеперечисленного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8. Что из нижеперечисленного относится к Вам?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все подходящие Вашей ситуации варианты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нет паспорта или иного документа, удостоверяющего лично</w:t>
      </w:r>
      <w:r>
        <w:t>сть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смогу, если потребуется работодателю, получить справку об отсутствии судимости и (или) факта уголовного преследования, либо о прекращении уголовного преследования по реабилитирующим основаниям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 смогу, если потребуется работодателю, получить сп</w:t>
      </w:r>
      <w:r>
        <w:t>равку об отсутствии административных наказаний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отношусь к дисквалифицированным работникам, срок дисквалификации не ис</w:t>
      </w:r>
      <w:r>
        <w:t>тек (сведения имеются в Реестре дисквалифицированных лиц)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имеется лишение права занимать определенные должности или заниматься определенной деятельностью, срок которого не истек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ничего из вышеперечисленного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9. Укажите, с какой целью планируете о</w:t>
      </w:r>
      <w:r>
        <w:t>бучение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ответа, наиболее соответствующий Вашей ситуации)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сменить профессию, но отсутствует базовое профессиональное образование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приобрести свою первую профессию и получить базовое (первое) профессиональное образование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не</w:t>
      </w:r>
      <w:r>
        <w:t>давно получил базовое (в том числе первое) профессиональное образование, но понимаю, что есть необходимость в дополнительном обучении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давно не работал по профессии, утратил (полностью/частично) профессиональные знания и навыки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вакансия, на которую прет</w:t>
      </w:r>
      <w:r>
        <w:t>ендую, предполагает прохождение дополнительного обучения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повысить квалификацию в своей профессии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- хочу обучиться предпринимательскому делу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10. Е</w:t>
      </w:r>
      <w:r>
        <w:t>сли Вам необходима помощь в выборе Вашей ПЕРВОЙ ПРОФЕССИИ (при отсутствии профессии), уточните свои конкретные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(возможен выбор всех 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информирование о ситуации на рынке труда: востребованность профессий, с</w:t>
      </w:r>
      <w:r>
        <w:t>остояние отраслей экономики, заработные платы, отраслевые и региональные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стартовое карьерное планирование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выбор образовательного учреждения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выбор подготовительных курсов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11. Если Вы ранее не работали и сейчас находитесь в поиске своей ПЕРВОЙ РАБОТЫ (ранее никогда не работал), укажите свои конкретные ожидания от взаимодей</w:t>
      </w:r>
      <w:r>
        <w:t>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(возможен выбор всех 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прохождение дополнительного обуч</w:t>
      </w:r>
      <w:r>
        <w:t>ения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прохождение стажировки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снятие тревожности, преодоление чувства неопределенности и страха перед будущим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адаптация на новом рабочем месте во время испытательного срока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</w:t>
      </w:r>
      <w:r>
        <w:t>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12. Если Вы планируете открыть свое собственное дело (индивидуальное предпринимательство или самозанятость), укажите свои конкретные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(возможен выбор всех вариантов)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принятие решения об открытии со</w:t>
      </w:r>
      <w:r>
        <w:t>бственного дела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помощь в создании бизнес-плана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- снятие тревожности, преодоление чувства неопределенности и страха перед будущим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хочу обучиться предпринимательскому делу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</w:t>
      </w:r>
      <w:r>
        <w:t>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13. Если Вы планируете сменить профессию, укажите свои конкретные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(возможен выбор всех 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найти выход из состояния эмоционального выгорания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помощь в принятии решения о смене професси</w:t>
      </w:r>
      <w:r>
        <w:t>и, в том числе об открытии собственного дела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прохождение переобучения (при смене пр</w:t>
      </w:r>
      <w:r>
        <w:t>офессии)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прохождение стажировки в новой профессии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14. Если Вы планируете поиск новой работы по своей профессии и хотите сменить работодателя, укажите свои конкретные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(возможен выбор всех 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найти выход из состояния эмоционального выгорания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информирование</w:t>
      </w:r>
      <w:r>
        <w:t xml:space="preserve">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повышение квалификации в своей профессии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получение профессионального образования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</w:t>
      </w:r>
      <w:r>
        <w:t>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15. Если Вы планируете возобновить свою трудовую деятельность после длительного перерыва, укажите свои конкретные ожидания от взаимодействия с ЦЗН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(возможен выбор всех </w:t>
      </w:r>
      <w:r>
        <w:t>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- информирование о ситуации на рынке труда: востребованность профессий, состояние </w:t>
      </w:r>
      <w:r>
        <w:lastRenderedPageBreak/>
        <w:t>отраслей экономики, заработные платы, отраслевые и региональные требования работодателей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повышение квалификации в своей профессии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помощь в принятии реше</w:t>
      </w:r>
      <w:r>
        <w:t>ния о смене профессии, в том числе об открытии собственного дела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снятие тревожности, преодоление чувства неопределенности и страха перед будущим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ни один из вариантов ответа мне не подходит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16. О</w:t>
      </w:r>
      <w:r>
        <w:t>цените необходимость и срочность поиска работы.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срочно нужна работа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хотел бы найти работу в течение месяца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есть достаточно времени, чтобы найти подходящую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 перспективе планирую искать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 меня нет необходимости в поиске работы и трудоустройстве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17. Что Вы уже предприняли для поиска работы?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варианты ответа, соответствующие Вашей ситуации)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только начинаю поиск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рассылаю резюме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изучаю имеющиеся на рынке вакансии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хожу на собеседования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посещаю ярмарки вакансий, семинары, вебинары по поиску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консультируюсь со специалистами и экспертами по поиску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получаю дополнительное образование/прохожу обучение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- обращаюсь к друзьям и знакомым по поводу поиска </w:t>
      </w:r>
      <w:r>
        <w:t>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18. Что для Вас важно при выборе места работы?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не более 4-х вариантов ответа)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- размер заработной платы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возможность карьерного роста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возможность обучаться за счет компании-работ</w:t>
      </w:r>
      <w:r>
        <w:t>одателя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близость работы к дому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наличие дополнительных льгот для работников (медицинская страховка, бесплатные обеды, премии, материальная помощь к отпуску и другие)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стабильность и надежность компании-работодателя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самостоятельность и ответственность</w:t>
      </w:r>
      <w:r>
        <w:t xml:space="preserve"> занимаемой должности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удобный график работы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понимающее и справедливое руководство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интересные задачи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позитивный и дружный коллектив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другое (при выборе ответа "другое" укажите, что именно)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19. Как Вы оцениваете свои возможности найти подходящую раб</w:t>
      </w:r>
      <w:r>
        <w:t>оту?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(выберите 1 вариант ответа, наиболее соответствующий Вашим ожиданиям)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считаю, что я быстро найду подходящую мне работу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считаю, что я смогу найти подходящую мне работу, но не так быстро, как хотелось бы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- считаю, что смогу найти подходящую работу, </w:t>
      </w:r>
      <w:r>
        <w:t>если пройду дополнительное обучение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трудно будет найти подходящую работу по ряду причин, поэтому придется снизить свои ожидания по заработной плате и (или) по должности и (или) по каким-либо другим моим требованиям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мне трудно будет найти подходящую работу, поскольку моя профессия невостребована, и мне необходимо переобучиться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 я не смогу найти работу, которую хочу, поэтому соглашусь на любую</w:t>
      </w: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  <w:outlineLvl w:val="1"/>
      </w:pPr>
      <w:r>
        <w:t>Приложение N 2</w:t>
      </w:r>
    </w:p>
    <w:p w:rsidR="00B64803" w:rsidRDefault="00DC7526">
      <w:pPr>
        <w:pStyle w:val="ConsPlusNormal0"/>
        <w:jc w:val="right"/>
      </w:pPr>
      <w:r>
        <w:t>к Стандарту деятельности</w:t>
      </w:r>
    </w:p>
    <w:p w:rsidR="00B64803" w:rsidRDefault="00DC7526">
      <w:pPr>
        <w:pStyle w:val="ConsPlusNormal0"/>
        <w:jc w:val="right"/>
      </w:pPr>
      <w:r>
        <w:t xml:space="preserve">по осуществлению полномочия </w:t>
      </w:r>
      <w:r>
        <w:t>в сфере</w:t>
      </w:r>
    </w:p>
    <w:p w:rsidR="00B64803" w:rsidRDefault="00DC7526">
      <w:pPr>
        <w:pStyle w:val="ConsPlusNormal0"/>
        <w:jc w:val="right"/>
      </w:pPr>
      <w:r>
        <w:t>занятости населения по организации</w:t>
      </w:r>
    </w:p>
    <w:p w:rsidR="00B64803" w:rsidRDefault="00DC7526">
      <w:pPr>
        <w:pStyle w:val="ConsPlusNormal0"/>
        <w:jc w:val="right"/>
      </w:pPr>
      <w:r>
        <w:t>и проведению специальных мероприятий</w:t>
      </w:r>
    </w:p>
    <w:p w:rsidR="00B64803" w:rsidRDefault="00DC7526">
      <w:pPr>
        <w:pStyle w:val="ConsPlusNormal0"/>
        <w:jc w:val="right"/>
      </w:pPr>
      <w:r>
        <w:lastRenderedPageBreak/>
        <w:t>по профилированию граждан, ищущих</w:t>
      </w:r>
    </w:p>
    <w:p w:rsidR="00B64803" w:rsidRDefault="00DC7526">
      <w:pPr>
        <w:pStyle w:val="ConsPlusNormal0"/>
        <w:jc w:val="right"/>
      </w:pPr>
      <w:r>
        <w:t>работу, и безработных граждан,</w:t>
      </w:r>
    </w:p>
    <w:p w:rsidR="00B64803" w:rsidRDefault="00DC7526">
      <w:pPr>
        <w:pStyle w:val="ConsPlusNormal0"/>
        <w:jc w:val="right"/>
      </w:pPr>
      <w:r>
        <w:t>утвержденному приказом Министерства</w:t>
      </w:r>
    </w:p>
    <w:p w:rsidR="00B64803" w:rsidRDefault="00DC7526">
      <w:pPr>
        <w:pStyle w:val="ConsPlusNormal0"/>
        <w:jc w:val="right"/>
      </w:pPr>
      <w:r>
        <w:t>труда 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  <w:outlineLvl w:val="2"/>
      </w:pPr>
      <w:r>
        <w:t>Таблица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</w:pPr>
      <w:bookmarkStart w:id="6" w:name="P349"/>
      <w:bookmarkEnd w:id="6"/>
      <w:r>
        <w:t>Характеристики, образующие профильную группу гражданина</w:t>
      </w:r>
    </w:p>
    <w:p w:rsidR="00B64803" w:rsidRDefault="00B6480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953"/>
        <w:gridCol w:w="2494"/>
      </w:tblGrid>
      <w:tr w:rsidR="00B64803">
        <w:tc>
          <w:tcPr>
            <w:tcW w:w="610" w:type="dxa"/>
          </w:tcPr>
          <w:p w:rsidR="00B64803" w:rsidRDefault="00DC752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  <w:jc w:val="center"/>
            </w:pPr>
            <w:r>
              <w:t>Характеристики, образующие профильную группу гражданина (далее - характеристики профильной группы)</w:t>
            </w:r>
          </w:p>
        </w:tc>
        <w:tc>
          <w:tcPr>
            <w:tcW w:w="2494" w:type="dxa"/>
          </w:tcPr>
          <w:p w:rsidR="00B64803" w:rsidRDefault="00DC7526">
            <w:pPr>
              <w:pStyle w:val="ConsPlusNormal0"/>
              <w:jc w:val="center"/>
            </w:pPr>
            <w:r>
              <w:t>Код характеристики профильной группы</w:t>
            </w:r>
          </w:p>
        </w:tc>
      </w:tr>
      <w:tr w:rsidR="00B64803">
        <w:tc>
          <w:tcPr>
            <w:tcW w:w="9057" w:type="dxa"/>
            <w:gridSpan w:val="3"/>
          </w:tcPr>
          <w:p w:rsidR="00B64803" w:rsidRDefault="00DC7526">
            <w:pPr>
              <w:pStyle w:val="ConsPlusNormal0"/>
              <w:jc w:val="center"/>
              <w:outlineLvl w:val="3"/>
            </w:pPr>
            <w:r>
              <w:t>Характеристики профильной группы: клиентская группа гражданина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Несовершеннолетние граждане в возрасте от 14 до 18 лет - граждане, получающие основное и среднее общее образование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Выпускники общеобразовательных организаций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Студенты - граждане, обучающиеся в профессиональных образовательных организациях (далее - студенты ПОО),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КГ-I/03.1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 xml:space="preserve">Студенты - граждане, обучающиеся в образовательных организациях высшего образования (далее - </w:t>
            </w:r>
            <w:r>
              <w:t>студенты ОО ВО),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КГ-I/03.2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18 до 25 лет, завершившие обучение в ПОО и ищущие работу в течение года с даты выдачи диплома (в случае прохождения военной службы по призыву - с даты окончан</w:t>
            </w:r>
            <w:r>
              <w:t>ия военной службы по призыву)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КГ-I/04.1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18 до 25 лет, завершившие обучение в ОО ВО и ищущие работу в течение года с даты выдачи диплома (в случае прохождения военной службы по призыву - с даты окончания военной службы по призыву)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КГ-I/04.2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от 18 до 25 лет, имеющие среднее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КГ-I/04.3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от 18 до 25 лет,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КГ-I/04.4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25 до 35 лет (включительно), имеющие с</w:t>
            </w:r>
            <w:r>
              <w:t xml:space="preserve">реднее профессиональное образование и </w:t>
            </w:r>
            <w:r>
              <w:lastRenderedPageBreak/>
              <w:t>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КГ-I/05.1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25 до 35 лет (включительно), имеющие высшее образование и 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КГ-I/05.2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25 до 35 лет, имеющие сред</w:t>
            </w:r>
            <w:r>
              <w:t>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КГ-I/05.3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25 до 35 лет (включительно),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КГ-I/05.4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в возрасте от 36 лет до достижения персонального предпенсионного возраста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</w:t>
            </w:r>
            <w:r>
              <w:t>I/06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предпенсионного возраста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Пенсионеры, стремящиеся возобновить трудовую деятельность</w:t>
            </w:r>
          </w:p>
          <w:p w:rsidR="00B64803" w:rsidRDefault="00DC7526">
            <w:pPr>
              <w:pStyle w:val="ConsPlusNormal0"/>
            </w:pPr>
            <w:r>
      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КГ-I/08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впервые ищущие работу (ранее не работавшие)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КГ-II/09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ищущие новую работу: желающие продолжить деятельность по своей специальности/профессии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КГ-II/10.1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ищущие новую работу: желающие сменить сферу профессиональной деятельности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КГ-II/10.2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находящиеся под риском увольнения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уволенные в связи с ликвидацией организации, либо прекращением деятельности ин</w:t>
            </w:r>
            <w:r>
              <w:t>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КГ-II/13.1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прекратившие деятельность в качестве индивидуального предпринимателя (в том числе самозанятого)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КГ-II/13.2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23.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Желающие стать предпринимателями/самозанятыми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КГ-II/14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0 до 3 лет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КГ-III-1/15.1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Женщина в пер</w:t>
            </w:r>
            <w:r>
              <w:t>иод отпуска по уходу за ребенком до достижения им возраста трех лет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КГ-III-1/15.2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3 до 7 лет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КГ-III-1/</w:t>
            </w:r>
            <w:r>
              <w:t>16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7 до 18 лет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КГ-III-1/17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Дети-сироты, дети, оставшиеся без попечения родителей, лица из числа детей-сирот и дети, оставшиеся без попечения родителей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КГ-III-1/18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29.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Инвалиды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КГ-III-2/19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 с ограниченными возможностями здоровья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КГ-III-2/20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подвергшиеся воздействию радиации вследствие радиационных аварий и катастроф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КГ-III-2/21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 xml:space="preserve">Граждане,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r:id="rId22" w:tooltip="Федеральный закон от 28.03.1998 N 53-ФЗ (ред. от 02.10.2024) &quot;О воинской обязанности и военной службе&quot; {КонсультантПлюс}">
              <w:r>
                <w:rPr>
                  <w:color w:val="0000FF"/>
                </w:rPr>
                <w:t>пунктом</w:t>
              </w:r>
              <w:r>
                <w:rPr>
                  <w:color w:val="0000FF"/>
                </w:rPr>
                <w:t xml:space="preserve"> 7 статьи 38</w:t>
              </w:r>
            </w:hyperlink>
            <w: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</w:t>
            </w:r>
            <w:r>
              <w:t>ой Федерации (граждане, завершившие прохождение военной службы)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КГ-III-3/22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 xml:space="preserve">Граждане, относящиеся к членам семей граждан,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r:id="rId23" w:tooltip="Федеральный закон от 28.03.1998 N 53-ФЗ (ред. от 02.10.2024) &quot;О воинской обязанности и военной службе&quot; {КонсультантПлюс}">
              <w:r>
                <w:rPr>
                  <w:color w:val="0000FF"/>
                </w:rPr>
                <w:t xml:space="preserve">пунктом 7 </w:t>
              </w:r>
              <w:r>
                <w:rPr>
                  <w:color w:val="0000FF"/>
                </w:rPr>
                <w:t>статьи 38</w:t>
              </w:r>
            </w:hyperlink>
            <w: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</w:t>
            </w:r>
            <w:r>
              <w:t xml:space="preserve">Федерации, в том числе завершившие участие в </w:t>
            </w:r>
            <w:r>
              <w:lastRenderedPageBreak/>
              <w:t xml:space="preserve">специальной военной операции, в соответствии с </w:t>
            </w:r>
            <w:hyperlink r:id="rId24" w:tooltip="Федеральный закон от 27.05.1998 N 76-ФЗ (ред. от 28.12.2024, с изм. от 12.02.2025) &quot;О статусе военнослужащих&quot; {КонсультантПлюс}">
              <w:r>
                <w:rPr>
                  <w:color w:val="0000FF"/>
                </w:rPr>
                <w:t>пунктами 5</w:t>
              </w:r>
            </w:hyperlink>
            <w:r>
              <w:t xml:space="preserve"> и </w:t>
            </w:r>
            <w:hyperlink r:id="rId25" w:tooltip="Федеральный закон от 27.05.1998 N 76-ФЗ (ред. от 28.12.2024, с изм. от 12.02.2025) &quot;О статусе военнослужащих&quot; {КонсультантПлюс}">
              <w:r>
                <w:rPr>
                  <w:color w:val="0000FF"/>
                </w:rPr>
                <w:t>51 статьи 2</w:t>
              </w:r>
            </w:hyperlink>
            <w:r>
              <w:t xml:space="preserve"> Федерального закона от 27 мая 1998 года N 76-ФЗ "О статусе военнослужащих" (члены семей граждан, завершивших военную службу)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КГ-III-3/23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</w:t>
            </w:r>
            <w:r>
              <w:t>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Граждане, уволенные с военной службы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КГ-III-3/24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Члены семей граждан, уволенных с военной службы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КГ-III-3/25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Лица, освобожденные из учреждений, исполняющих наказание в виде лишения свободы, и ищущие работу в течение года с даты освобождения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КГ-III-4/26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Беженцы и вынужденные переселенцы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КГ-III-4/27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Иностранные граждане и лица без гражданства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КГ-III-4/28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3"/>
            </w:pPr>
            <w:r>
              <w:t>Характеристики профильной группы: события в трудовой сфере гражданина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39.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работы впервые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новой работы (смена работодателя)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новой работы (смена профессионального/карьерного трека)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временной работы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новой работы после длительного перерыва (с целью возобновления трудовой деятельности)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Поиск подработки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С-I-6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Открытие собственного дела/самозанятость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С-II-7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Прекращение индивидуальной предпринимательской деятельности (деятельности по самозанятости)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С-II-8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Риск увольнения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С-III-9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Увольнение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С-III-10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49.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Увольнение в связи с выходом на пенсию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С-III-11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Выбор профессии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С-IY-12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Выбор учебного заведения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С-IY-13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 xml:space="preserve">Выбор профессиональных курсов для подготовки к поступлению в профессиональную образовательную </w:t>
            </w:r>
            <w:r>
              <w:lastRenderedPageBreak/>
              <w:t>организацию/образовательную организацию высшего образования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С-IY-14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Получение профессионального образования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С-IY-15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Прохождение практики (производственной, преддипломной)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С-IY-16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3"/>
            </w:pPr>
            <w:r>
              <w:t>Характеристики профильной группы: клиентские запросы гражданина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отработку навыков поиска работы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Недостаточные навыки создания конкурентного резюме:</w:t>
            </w:r>
          </w:p>
          <w:p w:rsidR="00B64803" w:rsidRDefault="00DC7526">
            <w:pPr>
              <w:pStyle w:val="ConsPlusNormal0"/>
            </w:pPr>
            <w:r>
              <w:t>потребность в создании резюме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Недостаточные навыки создания конкурентного резюме:</w:t>
            </w:r>
          </w:p>
          <w:p w:rsidR="00B64803" w:rsidRDefault="00DC7526">
            <w:pPr>
              <w:pStyle w:val="ConsPlusNormal0"/>
            </w:pPr>
            <w:r>
              <w:t>потребность в корректировке имеющегося резюме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Незнание/непонимание специфики использования каналов поиска вакансий, размещения резюме и другие:</w:t>
            </w:r>
          </w:p>
          <w:p w:rsidR="00B64803" w:rsidRDefault="00DC7526">
            <w:pPr>
              <w:pStyle w:val="ConsPlusNormal0"/>
            </w:pPr>
            <w:r>
              <w:t>где и как искать подходящие вакансии и где размещать резюме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Незнание/неприменение инструментов работы с вакансиями:</w:t>
            </w:r>
          </w:p>
          <w:p w:rsidR="00B64803" w:rsidRDefault="00DC7526">
            <w:pPr>
              <w:pStyle w:val="ConsPlusNormal0"/>
            </w:pPr>
            <w:r>
              <w:t>как привлечь внимания работода</w:t>
            </w:r>
            <w:r>
              <w:t>теля и увеличить количество откликов на резюме, в том числе с помощью сопроводительного письма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59.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Недостаточные навыки эффективных переговоров с работодателями и прохождения результативных собеседований/недостаточные навыки самопрезентации (умение убедительно и емко рассказывать о своем опыте, достижениях): потребность в навыках успешного прохождения с</w:t>
            </w:r>
            <w:r>
              <w:t>обеседования с работодателем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Недостаточная информированность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отраслевая специфика, конъюнктура рынка труда и другие:</w:t>
            </w:r>
          </w:p>
          <w:p w:rsidR="00B64803" w:rsidRDefault="00DC7526">
            <w:pPr>
              <w:pStyle w:val="ConsPlusNormal0"/>
            </w:pPr>
            <w:r>
              <w:t>потребность определить свое место на рынке труда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</w:t>
            </w:r>
            <w:r>
              <w:t>ая информированность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потребность в понимании своей стоимости на рынке труда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64803" w:rsidRDefault="00DC7526">
            <w:pPr>
              <w:pStyle w:val="ConsPlusNormal0"/>
            </w:pPr>
            <w:r>
              <w:t xml:space="preserve">потребность в сопровождении цифрового консультанта </w:t>
            </w:r>
            <w:r>
              <w:lastRenderedPageBreak/>
              <w:t>в о</w:t>
            </w:r>
            <w:r>
              <w:t>фисе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КЗ-А_8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64803" w:rsidRDefault="00DC7526">
            <w:pPr>
              <w:pStyle w:val="ConsPlusNormal0"/>
            </w:pPr>
            <w:r>
              <w:t>потребность в сопровождении цифрового консультанта посредством контакт-центра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64803" w:rsidRDefault="00DC7526">
            <w:pPr>
              <w:pStyle w:val="ConsPlusNormal0"/>
            </w:pPr>
            <w:r>
              <w:t>потребность в обучении навыкам работы на единой цифровой платформе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КЗ-А_10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поиск решений, связанных с выбором и получением первой профессии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информировании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КЗ-B-I_11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стартовом карьерном планировании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КЗ-B-I_12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выборе образовательного учреждения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КЗ-B-I_13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"прокачке" полученных во время обучения знаний, умений, навыков:</w:t>
            </w:r>
          </w:p>
          <w:p w:rsidR="00B64803" w:rsidRDefault="00DC7526">
            <w:pPr>
              <w:pStyle w:val="ConsPlusNormal0"/>
            </w:pPr>
            <w:r>
              <w:t>потребность в прохождении производственной/преддипломной практики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КЗ-B-I_14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69.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повышении уров</w:t>
            </w:r>
            <w:r>
              <w:t>ня знаний для поступления в желаемое профессиональное образовательное учреждение:</w:t>
            </w:r>
          </w:p>
          <w:p w:rsidR="00B64803" w:rsidRDefault="00DC7526">
            <w:pPr>
              <w:pStyle w:val="ConsPlusNormal0"/>
            </w:pPr>
            <w:r>
              <w:t>потребность в выборе подходящего подготовительного обучения (для поступления)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КЗ-B-I_15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решения, связанные с поиском первой работы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информировании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КЗ-В-II_16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(недостаточность) профессионального опыта, знаний, компетенций:</w:t>
            </w:r>
          </w:p>
          <w:p w:rsidR="00B64803" w:rsidRDefault="00DC7526">
            <w:pPr>
              <w:pStyle w:val="ConsPlusNormal0"/>
            </w:pPr>
            <w:r>
              <w:t>потребность в прохождении дополнительного обучения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КЗ-В-II_17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(недостаточность) профессионального опыта, знаний, компетенций:</w:t>
            </w:r>
          </w:p>
          <w:p w:rsidR="00B64803" w:rsidRDefault="00DC7526">
            <w:pPr>
              <w:pStyle w:val="ConsPlusNormal0"/>
            </w:pPr>
            <w:r>
              <w:t>потребность в стажировке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КЗ-В-II_18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73</w:t>
            </w:r>
            <w:r>
              <w:t>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Повышенная тревожность, чувство неопределенности и страха перед будущим:</w:t>
            </w:r>
          </w:p>
          <w:p w:rsidR="00B64803" w:rsidRDefault="00DC7526">
            <w:pPr>
              <w:pStyle w:val="ConsPlusNormal0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КЗ-В-II_19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КЗ-В-II_20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поиск решений, связанных с выбором новой профессии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Принятие решения о смене карьерного трека: помощь в принятии решения о смене профессии,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информировании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состоя</w:t>
            </w:r>
            <w:r>
              <w:t>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профессионального опыта и компетенций в новой профессии:</w:t>
            </w:r>
          </w:p>
          <w:p w:rsidR="00B64803" w:rsidRDefault="00DC7526">
            <w:pPr>
              <w:pStyle w:val="ConsPlusNormal0"/>
            </w:pPr>
            <w:r>
              <w:t>потребность в переобучении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79.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профессионального опыта</w:t>
            </w:r>
            <w:r>
              <w:t xml:space="preserve"> и компетенций в новой профессии:</w:t>
            </w:r>
          </w:p>
          <w:p w:rsidR="00B64803" w:rsidRDefault="00DC7526">
            <w:pPr>
              <w:pStyle w:val="ConsPlusNormal0"/>
            </w:pPr>
            <w:r>
              <w:t>потребность в стажировке в новой профессии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Неготовность (нежелание) переобучаться (получить другую профессию) посредством обучения:</w:t>
            </w:r>
          </w:p>
          <w:p w:rsidR="00B64803" w:rsidRDefault="00DC7526">
            <w:pPr>
              <w:pStyle w:val="ConsPlusNormal0"/>
            </w:pPr>
            <w:r>
              <w:t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Повышенная тревожность, чувство неопределенности и страха перед будущим:</w:t>
            </w:r>
          </w:p>
          <w:p w:rsidR="00B64803" w:rsidRDefault="00DC7526">
            <w:pPr>
              <w:pStyle w:val="ConsPlusNormal0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КЗ-В-III_28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решения, связанные с поиском новой работы (нового работодателя) по имеющейся профессии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Неудовлетворенность текущим местом работы, желание сменить работодателя:</w:t>
            </w:r>
          </w:p>
          <w:p w:rsidR="00B64803" w:rsidRDefault="00DC7526">
            <w:pPr>
              <w:pStyle w:val="ConsPlusNormal0"/>
            </w:pPr>
            <w:r>
              <w:t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КЗ-В-IY_29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 xml:space="preserve">Потребность в информировании о ситуации на рынке </w:t>
            </w:r>
            <w:r>
              <w:lastRenderedPageBreak/>
              <w:t>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КЗ-В-IY_30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 w:rsidR="00B64803" w:rsidRDefault="00DC7526">
            <w:pPr>
              <w:pStyle w:val="ConsPlusNormal0"/>
            </w:pPr>
            <w:r>
              <w:t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Нехватка профессионального опыта, знаний, компетенций требованиям ваканси</w:t>
            </w:r>
            <w:r>
              <w:t>и, в том числе отсутствие профессионального образования:</w:t>
            </w:r>
          </w:p>
          <w:p w:rsidR="00B64803" w:rsidRDefault="00DC7526">
            <w:pPr>
              <w:pStyle w:val="ConsPlusNormal0"/>
            </w:pPr>
            <w:r>
              <w:t>потребность в получении профессионального образования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Неготовность / нежелание повышать квалификацию (по основному виду профессиональной деятельности) посредством обучения:</w:t>
            </w:r>
          </w:p>
          <w:p w:rsidR="00B64803" w:rsidRDefault="00DC7526">
            <w:pPr>
              <w:pStyle w:val="ConsPlusNormal0"/>
            </w:pPr>
            <w:r>
              <w:t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</w:t>
            </w:r>
            <w:r>
              <w:t>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64803" w:rsidRDefault="00DC7526">
            <w:pPr>
              <w:pStyle w:val="ConsPlusNormal0"/>
            </w:pPr>
            <w:r>
              <w:t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89.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Наличие ограничивающих убеждений, препятствующих эффективному поиску и трудоу</w:t>
            </w:r>
            <w:r>
              <w:t>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64803" w:rsidRDefault="00DC7526">
            <w:pPr>
              <w:pStyle w:val="ConsPlusNormal0"/>
            </w:pPr>
            <w:r>
              <w:t>потребность в повышении мотивации на поиск ра</w:t>
            </w:r>
            <w:r>
              <w:t>боты и трудоустройство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Повышенная тревожность, чувство неопределенности и страха перед будущим:</w:t>
            </w:r>
          </w:p>
          <w:p w:rsidR="00B64803" w:rsidRDefault="00DC7526">
            <w:pPr>
              <w:pStyle w:val="ConsPlusNormal0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КЗ-В-IY_36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решения, связанные со стартом предпринимательской и иной приносящей доход деятельности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Помощь в принятии решения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КЗ-В-Y_37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92.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Помощь в создании бизнес-плана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КЗ-В-Y_38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Повышенная тревожность, чувство неопределенности и страха перед будущим:</w:t>
            </w:r>
          </w:p>
          <w:p w:rsidR="00B64803" w:rsidRDefault="00DC7526">
            <w:pPr>
              <w:pStyle w:val="ConsPlusNormal0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КЗ-В-Y_39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Клиентские запросы на решения, связанные с поиском работы после длительного перерыва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информировании о ситуации на рынке труда:</w:t>
            </w:r>
          </w:p>
          <w:p w:rsidR="00B64803" w:rsidRDefault="00DC7526">
            <w:pPr>
              <w:pStyle w:val="ConsPlusNormal0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КЗ-В-YI_40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Несоответствие опыта, знаний, компетенций актуальным треб</w:t>
            </w:r>
            <w:r>
              <w:t>ованиям работодателей:</w:t>
            </w:r>
          </w:p>
          <w:p w:rsidR="00B64803" w:rsidRDefault="00DC7526">
            <w:pPr>
              <w:pStyle w:val="ConsPlusNormal0"/>
            </w:pPr>
            <w:r>
              <w:t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Помощь в принятии решения о смене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</w:t>
            </w:r>
            <w:r>
              <w:t>ах, мотивация избегания неудач:</w:t>
            </w:r>
          </w:p>
          <w:p w:rsidR="00B64803" w:rsidRDefault="00DC7526">
            <w:pPr>
              <w:pStyle w:val="ConsPlusNormal0"/>
            </w:pPr>
            <w:r>
              <w:t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</w:t>
            </w:r>
            <w:r>
              <w:t>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64803" w:rsidRDefault="00DC7526">
            <w:pPr>
              <w:pStyle w:val="ConsPlusNormal0"/>
            </w:pPr>
            <w:r>
              <w:t>потребность в повышении мотивации на поиск работы и трудоустройство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99.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Повышенная тревожность, чувство неопределенности и страха перед будущим:</w:t>
            </w:r>
          </w:p>
          <w:p w:rsidR="00B64803" w:rsidRDefault="00DC7526">
            <w:pPr>
              <w:pStyle w:val="ConsPlusNormal0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КЗ-В-YI_45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100.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Неготовность (нежелание) переобучаться (получить другую профессию)/нежелание повышать квалификацию (по основному виду профессионально</w:t>
            </w:r>
            <w:r>
              <w:t>й деятельности) посредством обучения:</w:t>
            </w:r>
          </w:p>
          <w:p w:rsidR="00B64803" w:rsidRDefault="00DC7526">
            <w:pPr>
              <w:pStyle w:val="ConsPlusNormal0"/>
            </w:pPr>
            <w:r>
              <w:t xml:space="preserve">потребность в снятии ограничивающих убеждений, </w:t>
            </w:r>
            <w:r>
              <w:lastRenderedPageBreak/>
              <w:t>связанных с обучением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КЗ-В-YI_46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101.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Неготовность (нежелание) переобучаться (получить другую профессию)/нежелание повышать квалификацию (по основному виду профессиональн</w:t>
            </w:r>
            <w:r>
              <w:t>ой деятельности) посредством обучения:</w:t>
            </w:r>
          </w:p>
          <w:p w:rsidR="00B64803" w:rsidRDefault="00DC7526">
            <w:pPr>
              <w:pStyle w:val="ConsPlusNormal0"/>
            </w:pPr>
            <w:r>
              <w:t>потребность в повышении мотивации на обучение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КЗ-В-YI_47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102.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КЗ-В-YI_48</w:t>
            </w:r>
          </w:p>
        </w:tc>
      </w:tr>
      <w:tr w:rsidR="00B64803">
        <w:tc>
          <w:tcPr>
            <w:tcW w:w="9057" w:type="dxa"/>
            <w:gridSpan w:val="3"/>
            <w:vAlign w:val="center"/>
          </w:tcPr>
          <w:p w:rsidR="00B64803" w:rsidRDefault="00DC7526">
            <w:pPr>
              <w:pStyle w:val="ConsPlusNormal0"/>
              <w:jc w:val="center"/>
              <w:outlineLvl w:val="4"/>
            </w:pPr>
            <w:r>
              <w:t>Дополнительные клиентские запросы на поиск решений по преодолению препятствий в трудовой (профессиональной) сфере, связанных со здоровьем, условиями жизни, семейными обстоятельствами и пр., затрудняющих трудоустройство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103.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возможности использо</w:t>
            </w:r>
            <w:r>
              <w:t>вать интернет-ресурсы и прочие информационные ресурсы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КЗ-С-49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104.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Отсутствие постоянного жилья/потеря жилья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КЗ-С-50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105.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Незнание или недостаточное знание языка страны проживания (пребывания)/культурные/национальные различия страны проживания (пребывания)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КЗ-С-51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106.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Наличие хронических заболеваний и медицинских противопоказаний к выполнению определенных видов трудовой дея</w:t>
            </w:r>
            <w:r>
              <w:t>тельности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КЗ-С-52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107.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Потребность в получении информации о социальных гарантиях и льготах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КЗ-С-53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108.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Необходимость совмещения работы с присмотром за детьми (ребенком)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КЗ-С-54</w:t>
            </w:r>
          </w:p>
        </w:tc>
      </w:tr>
      <w:tr w:rsidR="00B64803">
        <w:tc>
          <w:tcPr>
            <w:tcW w:w="610" w:type="dxa"/>
            <w:vAlign w:val="center"/>
          </w:tcPr>
          <w:p w:rsidR="00B64803" w:rsidRDefault="00DC7526">
            <w:pPr>
              <w:pStyle w:val="ConsPlusNormal0"/>
            </w:pPr>
            <w:r>
              <w:t>109.</w:t>
            </w:r>
          </w:p>
        </w:tc>
        <w:tc>
          <w:tcPr>
            <w:tcW w:w="5953" w:type="dxa"/>
          </w:tcPr>
          <w:p w:rsidR="00B64803" w:rsidRDefault="00DC7526">
            <w:pPr>
              <w:pStyle w:val="ConsPlusNormal0"/>
            </w:pPr>
            <w:r>
              <w:t>Необходимость ухаживать за родственником</w:t>
            </w:r>
          </w:p>
        </w:tc>
        <w:tc>
          <w:tcPr>
            <w:tcW w:w="2494" w:type="dxa"/>
            <w:vAlign w:val="center"/>
          </w:tcPr>
          <w:p w:rsidR="00B64803" w:rsidRDefault="00DC7526">
            <w:pPr>
              <w:pStyle w:val="ConsPlusNormal0"/>
              <w:jc w:val="center"/>
            </w:pPr>
            <w:r>
              <w:t>КЗ-С-55</w:t>
            </w:r>
          </w:p>
        </w:tc>
      </w:tr>
    </w:tbl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  <w:outlineLvl w:val="1"/>
      </w:pPr>
      <w:r>
        <w:t>Приложение N 3</w:t>
      </w:r>
    </w:p>
    <w:p w:rsidR="00B64803" w:rsidRDefault="00DC7526">
      <w:pPr>
        <w:pStyle w:val="ConsPlusNormal0"/>
        <w:jc w:val="right"/>
      </w:pPr>
      <w:r>
        <w:t>к Стандарту деятельности</w:t>
      </w:r>
    </w:p>
    <w:p w:rsidR="00B64803" w:rsidRDefault="00DC7526">
      <w:pPr>
        <w:pStyle w:val="ConsPlusNormal0"/>
        <w:jc w:val="right"/>
      </w:pPr>
      <w:r>
        <w:t>по осуществлению полномочия в сфере</w:t>
      </w:r>
    </w:p>
    <w:p w:rsidR="00B64803" w:rsidRDefault="00DC7526">
      <w:pPr>
        <w:pStyle w:val="ConsPlusNormal0"/>
        <w:jc w:val="right"/>
      </w:pPr>
      <w:r>
        <w:t>занятости населения по организации</w:t>
      </w:r>
    </w:p>
    <w:p w:rsidR="00B64803" w:rsidRDefault="00DC7526">
      <w:pPr>
        <w:pStyle w:val="ConsPlusNormal0"/>
        <w:jc w:val="right"/>
      </w:pPr>
      <w:r>
        <w:t>и проведению специальных мероприятий</w:t>
      </w:r>
    </w:p>
    <w:p w:rsidR="00B64803" w:rsidRDefault="00DC7526">
      <w:pPr>
        <w:pStyle w:val="ConsPlusNormal0"/>
        <w:jc w:val="right"/>
      </w:pPr>
      <w:r>
        <w:t>по профилированию граждан, ищущих</w:t>
      </w:r>
    </w:p>
    <w:p w:rsidR="00B64803" w:rsidRDefault="00DC7526">
      <w:pPr>
        <w:pStyle w:val="ConsPlusNormal0"/>
        <w:jc w:val="right"/>
      </w:pPr>
      <w:r>
        <w:t>работу, и безработных граждан,</w:t>
      </w:r>
    </w:p>
    <w:p w:rsidR="00B64803" w:rsidRDefault="00DC7526">
      <w:pPr>
        <w:pStyle w:val="ConsPlusNormal0"/>
        <w:jc w:val="right"/>
      </w:pPr>
      <w:r>
        <w:t>утвержденному приказом Министерства</w:t>
      </w:r>
    </w:p>
    <w:p w:rsidR="00B64803" w:rsidRDefault="00DC7526">
      <w:pPr>
        <w:pStyle w:val="ConsPlusNormal0"/>
        <w:jc w:val="right"/>
      </w:pPr>
      <w:r>
        <w:t>труда 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</w:pPr>
      <w:bookmarkStart w:id="7" w:name="P748"/>
      <w:bookmarkEnd w:id="7"/>
      <w:r>
        <w:lastRenderedPageBreak/>
        <w:t>ПОКАЗАТЕЛИ</w:t>
      </w:r>
    </w:p>
    <w:p w:rsidR="00B64803" w:rsidRDefault="00DC7526">
      <w:pPr>
        <w:pStyle w:val="ConsPlusTitle0"/>
        <w:jc w:val="center"/>
      </w:pPr>
      <w:r>
        <w:t>ИСПОЛНЕНИЯ СТАНДАРТА ДЕЯТЕЛЬНОСТИ ПО ОСУЩЕСТВЛЕНИЮ</w:t>
      </w:r>
    </w:p>
    <w:p w:rsidR="00B64803" w:rsidRDefault="00DC7526">
      <w:pPr>
        <w:pStyle w:val="ConsPlusTitle0"/>
        <w:jc w:val="center"/>
      </w:pPr>
      <w:r>
        <w:t>ПОЛНОМОЧИЯ В СФЕРЕ ЗАНЯТОСТИ НАСЕЛЕНИЯ ПО ОРГАНИЗАЦИИ</w:t>
      </w:r>
    </w:p>
    <w:p w:rsidR="00B64803" w:rsidRDefault="00DC7526">
      <w:pPr>
        <w:pStyle w:val="ConsPlusTitle0"/>
        <w:jc w:val="center"/>
      </w:pPr>
      <w:r>
        <w:t>И ПРОВЕДЕНИЮ СПЕЦИАЛЬНЫХ МЕРОПРИЯТИЙ ПО ПРОФИЛИРОВАНИЮ</w:t>
      </w:r>
    </w:p>
    <w:p w:rsidR="00B64803" w:rsidRDefault="00DC7526">
      <w:pPr>
        <w:pStyle w:val="ConsPlusTitle0"/>
        <w:jc w:val="center"/>
      </w:pPr>
      <w:r>
        <w:t>ГРАЖДАН,</w:t>
      </w:r>
      <w:r>
        <w:t xml:space="preserve"> ИЩУЩИХ РАБОТУ, И БЕЗРАБОТНЫХ ГРАЖДАН, СВЕДЕНИЯ,</w:t>
      </w:r>
    </w:p>
    <w:p w:rsidR="00B64803" w:rsidRDefault="00DC7526">
      <w:pPr>
        <w:pStyle w:val="ConsPlusTitle0"/>
        <w:jc w:val="center"/>
      </w:pPr>
      <w:r>
        <w:t>НЕОБХОДИМЫЕ ДЛЯ РАСЧЕТА ПОКАЗАТЕЛЕЙ, МЕТОДИКА ОЦЕНКИ</w:t>
      </w:r>
    </w:p>
    <w:p w:rsidR="00B64803" w:rsidRDefault="00DC7526">
      <w:pPr>
        <w:pStyle w:val="ConsPlusTitle0"/>
        <w:jc w:val="center"/>
      </w:pPr>
      <w:r>
        <w:t>(РАСЧЕТА) ПОКАЗАТЕЛЕЙ</w:t>
      </w: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sectPr w:rsidR="00B64803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53"/>
        <w:gridCol w:w="1560"/>
        <w:gridCol w:w="3826"/>
        <w:gridCol w:w="4479"/>
      </w:tblGrid>
      <w:tr w:rsidR="00B64803">
        <w:tc>
          <w:tcPr>
            <w:tcW w:w="624" w:type="dxa"/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053" w:type="dxa"/>
          </w:tcPr>
          <w:p w:rsidR="00B64803" w:rsidRDefault="00DC752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</w:tcPr>
          <w:p w:rsidR="00B64803" w:rsidRDefault="00DC752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26" w:type="dxa"/>
          </w:tcPr>
          <w:p w:rsidR="00B64803" w:rsidRDefault="00DC7526">
            <w:pPr>
              <w:pStyle w:val="ConsPlusNormal0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4479" w:type="dxa"/>
          </w:tcPr>
          <w:p w:rsidR="00B64803" w:rsidRDefault="00DC7526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1.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>Доля граждан, не претендующих на признание безработными, подавших анкету для профилирования не позднее полутора месяцев с момента подачи заявления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bookmarkStart w:id="8" w:name="P765"/>
            <w:bookmarkEnd w:id="8"/>
            <w:r>
              <w:t>1. Определяется общее количество гр</w:t>
            </w:r>
            <w:r>
              <w:t>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подачи анкеты для профилирования гражданина, не претендующего на признание его безработным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9" w:name="P767"/>
            <w:bookmarkEnd w:id="9"/>
            <w:r>
              <w:t xml:space="preserve">2. Из количества граждан из </w:t>
            </w:r>
            <w:hyperlink w:anchor="P765" w:tooltip="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">
              <w:r>
                <w:rPr>
                  <w:color w:val="0000FF"/>
                </w:rPr>
                <w:t>пункта 1</w:t>
              </w:r>
            </w:hyperlink>
            <w:r>
              <w:t xml:space="preserve"> </w:t>
            </w:r>
            <w:r>
              <w:t>определяется количество граждан, которые подали анкету для профилирования.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постановки гражданина, не претендующего на признание его безработным, на регистрационный учет в целях поиска подходящей работы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 xml:space="preserve">3. Определяется отношение </w:t>
            </w:r>
            <w:hyperlink w:anchor="P767" w:tooltip="2. Из количества граждан из пункта 1 определяется количество граждан, которые подали анкету для профилирования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765" w:tooltip="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2.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>Доля граждан, ищущих работу и не претендующих на признание безработными, прошедших повторное профилирование в установленный срок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Определяется общее количество граждан, ищущих рабо</w:t>
            </w:r>
            <w:r>
              <w:t>ту и не претендующих на признание безработными, которым направлено предложение о прохождении повторного профилирования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подачи гражданином анкеты для повторного профилирования.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направления предложения о прохождении повторного профилирования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2. Определяется количество граждан, ищущих работу и не претендующих на признание безработными, которые прошли повторное профилирование в установленный срок.</w:t>
            </w: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 xml:space="preserve">3. Определяется отношение количества граждан, ищущих работу и не претендующих на признание безработными, прошедших повторное </w:t>
            </w:r>
            <w:r>
              <w:lastRenderedPageBreak/>
              <w:t>профилирование в установленный срок, к общему количеству граждан, ищущих работу и претендующих на признание безработным, которым на</w:t>
            </w:r>
            <w:r>
              <w:t>правлено предложение о прохождении повторного профилирования,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>Доля проектов индивидуальных планов содействия занятости (далее - индивидуальный план), составленных для граждан, претендующих на признание безработными, направленных на ознакомление в день личной явки, в общем количестве проектов индивидуальных планов, на</w:t>
            </w:r>
            <w:r>
              <w:t>правленных гражданам, претендующим на признание безработными в период до момента личной явки на согласование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bookmarkStart w:id="10" w:name="P783"/>
            <w:bookmarkEnd w:id="10"/>
            <w:r>
              <w:t>1. Определяется дата направления проекта индивидуального плана гражданину</w:t>
            </w:r>
            <w:r>
              <w:t>, претендующему на признание его безработным,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направления проекта индивидуального плана гражданину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11" w:name="P785"/>
            <w:bookmarkEnd w:id="11"/>
            <w:r>
              <w:t>2. Определяется дата личной явки гражданина для согласования индивидуального плана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личной явки гражданина для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 xml:space="preserve">3. Вычисляется наличие совпадения даты в </w:t>
            </w:r>
            <w:hyperlink w:anchor="P783" w:tooltip="1. Определяется дата направления проекта индивидуального плана гражданину, претендующему на признание его безработным, в отчетном периоде.">
              <w:r>
                <w:rPr>
                  <w:color w:val="0000FF"/>
                </w:rPr>
                <w:t>пункте 1</w:t>
              </w:r>
            </w:hyperlink>
            <w:r>
              <w:t xml:space="preserve"> и </w:t>
            </w:r>
            <w:hyperlink w:anchor="P785" w:tooltip="2. Определяется дата личной явки гражданина для согласования индивидуального плана в отчетном периоде.">
              <w:r>
                <w:rPr>
                  <w:color w:val="0000FF"/>
                </w:rPr>
                <w:t>2</w:t>
              </w:r>
            </w:hyperlink>
            <w:r>
              <w:t>.</w:t>
            </w: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4. Рассчитывается доля совпадения дат для всех случаев личной явки в отчетном периоде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4.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>Доля согласованных проектов индивидуальных планов, сформированных для граждан, не претендующих на признание безработными, к общему количеству сформированных проектов индивидуальных планов для граждан, не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</w:t>
            </w:r>
            <w:r>
              <w:t>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Определяется количество согласованных индивидуальных планов граждан, не претендующих на признание безработными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формирования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2. Определяется общее количество индивидуальных планов, сформированных для граждан, не претендующих на признание безработными, по которым срок согласования истек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3. Определяется отношение количества согласованных индивидуальных планов граждан, не претендующих на признание безработными, к общему количеству индивидуальных планов, сформированных для граждан, не претендующих на признание безработными, по которым срок с</w:t>
            </w:r>
            <w:r>
              <w:t>огласования истек в отчетном периоде,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5.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>Доля согласованных проектов индивидуальных планов, сформированных для граждан, претендующих на признание безработными, к общему количеству сформированных проектов индивидуальных планов для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</w:t>
            </w:r>
            <w:r>
              <w:t>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Определяется количество согласованных индивидуальных планов граждан, претендующих на признание безработными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формирования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2. Определяется общее количество индивидуальных планов, сформированных для граждан, претендующих на признание безработными, по которым срок согласования истек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3. Определяется отношение количества согласованных индивидуальных планов граждан, претендующих на признание безработными, к общему количеству индивидуальных планов, сформированных для граждан, претендующих на признание безработными, по которым срок согласо</w:t>
            </w:r>
            <w:r>
              <w:t>вания истек в отчетном периоде,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6.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 xml:space="preserve">Доля индивидуальных планов граждан, </w:t>
            </w:r>
            <w:r>
              <w:lastRenderedPageBreak/>
              <w:t>претендующих на признание безработными, по которым было направлено обращение в исполнительный орган субъекта Российской Федерации, осуществляющий полномочия в сфере занятости населения, в общем количестве несогласованных</w:t>
            </w:r>
            <w:r>
              <w:t xml:space="preserve"> проектов индивидуальных планов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64803" w:rsidRDefault="00DC7526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 xml:space="preserve">Сведения, формируемые автоматически на единой цифровой </w:t>
            </w:r>
            <w:r>
              <w:lastRenderedPageBreak/>
              <w:t>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lastRenderedPageBreak/>
              <w:t xml:space="preserve">1. Определяется количество граждан, претендующих на признание </w:t>
            </w:r>
            <w:r>
              <w:lastRenderedPageBreak/>
              <w:t>безработными, которые не согласовали инд</w:t>
            </w:r>
            <w:r>
              <w:t>ивидуальный план в установленный срок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направления гражданином обращения в исполнительный орган субъекта Российской Федерации, 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2. Определяется количество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населения, соде</w:t>
            </w:r>
            <w:r>
              <w:t>ржащее замечания к индивидуальному плану.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Дата, на которую было назначено согласование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3. Определяется отношение количества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</w:t>
            </w:r>
            <w:r>
              <w:t>ения, содержащее замечания к индивидуальному плану, к общему количеству граждан, претендующих на признание безработными, которые не согласовали индивидуальный план в установленный срок в отчетном периоде,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7.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 xml:space="preserve">Доля обращений, содержащих замечания к индивидуальному плану, по которым принято решение исполнительным органом субъекта Российской </w:t>
            </w:r>
            <w:r>
              <w:lastRenderedPageBreak/>
              <w:t>Федерации, осуществляющим полномочия в сфере занятости населения, о необходимости согласования индивидуального плана с учето</w:t>
            </w:r>
            <w:r>
              <w:t>м замечаний гражданина, в общем количестве обращений в исполнительный орган субъекта Российской Федерации, осуществляющий полномочия в сфере занятости населения, содержащих замечания к индивидуальному плану</w:t>
            </w:r>
          </w:p>
        </w:tc>
        <w:tc>
          <w:tcPr>
            <w:tcW w:w="1560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</w:t>
            </w:r>
            <w:r>
              <w:t>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 xml:space="preserve">1. Определяется общее количество граждан,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</w:t>
            </w:r>
            <w:r>
              <w:lastRenderedPageBreak/>
              <w:t>индивидуальному плану в отчет</w:t>
            </w:r>
            <w:r>
              <w:t>ном периоде.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 xml:space="preserve">1. Дата направления гражданином обращения в исполнительный </w:t>
            </w:r>
            <w:r>
              <w:lastRenderedPageBreak/>
              <w:t>орган субъекта Российской Федерации, 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2. Определяется количество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плана с учетом з</w:t>
            </w:r>
            <w:r>
              <w:t>амечаний гражданина.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получения ответа от исполнительного органа субъекта Российской Федерации, осуществляющего полномочия в сфере занятости населения, на обращение гражданина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3. Определяется соотношение количества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</w:t>
            </w:r>
            <w:r>
              <w:t>а с учетом замечаний гражданина, к общему количеству граждан, которые направили обращение в исполнительный орган субъекта Российской Федерации, осуществляющий полномочия в сфере занятости населения,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8.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 xml:space="preserve">Доля перечня сервисов (мер государственной поддержки в сфере занятости населения) автоматически сформированного единой цифровой платформой с учетом профильной группы </w:t>
            </w:r>
            <w:r>
              <w:lastRenderedPageBreak/>
              <w:t>гражданина, вошедших в согласованную обязательную часть индивидуального плана гражданина</w:t>
            </w:r>
          </w:p>
        </w:tc>
        <w:tc>
          <w:tcPr>
            <w:tcW w:w="1560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lastRenderedPageBreak/>
              <w:t>П</w:t>
            </w:r>
            <w:r>
              <w:t>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bookmarkStart w:id="12" w:name="P829"/>
            <w:bookmarkEnd w:id="12"/>
            <w:r>
              <w:t>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</w:t>
            </w:r>
            <w:r>
              <w:t>анина.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автоматического формирования перечня сервисов для профильной группы гражданина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13" w:name="P831"/>
            <w:bookmarkEnd w:id="13"/>
            <w:r>
              <w:t xml:space="preserve">2. Из сервисов, указанных в </w:t>
            </w:r>
            <w:hyperlink w:anchor="P829" w:tooltip="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">
              <w:r>
                <w:rPr>
                  <w:color w:val="0000FF"/>
                </w:rPr>
                <w:t>пункте 1</w:t>
              </w:r>
            </w:hyperlink>
            <w:r>
              <w:t xml:space="preserve">, </w:t>
            </w:r>
            <w:r>
              <w:lastRenderedPageBreak/>
              <w:t>определяется количество се</w:t>
            </w:r>
            <w:r>
              <w:t>рвисов, включенных в обязательную часть согласованного индивидуального плана гражданина на момент согласования индивидуального плана.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2. Дата утверждения индивидуального плана гражданина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14" w:name="P833"/>
            <w:bookmarkEnd w:id="14"/>
            <w:r>
              <w:t xml:space="preserve">3. Определяется отношение </w:t>
            </w:r>
            <w:hyperlink w:anchor="P831" w:tooltip="2. Из сервисов, указанных в пункте 1, определяется количество сервисов, включенных в обязательную часть согласованного индивидуального плана гражданина на момент согласования индивидуального плана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829" w:tooltip="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">
              <w:r>
                <w:rPr>
                  <w:color w:val="0000FF"/>
                </w:rPr>
                <w:t>пункту 1</w:t>
              </w:r>
            </w:hyperlink>
            <w:r>
              <w:t>.</w:t>
            </w:r>
          </w:p>
        </w:tc>
      </w:tr>
      <w:tr w:rsidR="00B64803"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 xml:space="preserve">4. Рассчитывается среднее значение по </w:t>
            </w:r>
            <w:hyperlink w:anchor="P833" w:tooltip="3. Определяется отношение пункта 2 к пункту 1.">
              <w:r>
                <w:rPr>
                  <w:color w:val="0000FF"/>
                </w:rPr>
                <w:t>пункту 3</w:t>
              </w:r>
            </w:hyperlink>
            <w:r>
              <w:t xml:space="preserve"> по всем гражданам за отчетный период и умножается на 100</w:t>
            </w:r>
          </w:p>
        </w:tc>
      </w:tr>
      <w:tr w:rsidR="00B64803">
        <w:tc>
          <w:tcPr>
            <w:tcW w:w="624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9.</w:t>
            </w:r>
          </w:p>
        </w:tc>
        <w:tc>
          <w:tcPr>
            <w:tcW w:w="3053" w:type="dxa"/>
            <w:vMerge w:val="restart"/>
          </w:tcPr>
          <w:p w:rsidR="00B64803" w:rsidRDefault="00DC7526">
            <w:pPr>
              <w:pStyle w:val="ConsPlusNormal0"/>
            </w:pPr>
            <w:r>
              <w:t xml:space="preserve">Доля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</w:t>
            </w:r>
            <w:hyperlink r:id="rId2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частями 9</w:t>
              </w:r>
            </w:hyperlink>
            <w:r>
              <w:t xml:space="preserve"> - </w:t>
            </w:r>
            <w:hyperlink r:id="rId2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11 статьи 20</w:t>
              </w:r>
            </w:hyperlink>
            <w: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индивидуальных планов, направленных на согласование.</w:t>
            </w:r>
          </w:p>
        </w:tc>
        <w:tc>
          <w:tcPr>
            <w:tcW w:w="1560" w:type="dxa"/>
            <w:vMerge w:val="restart"/>
            <w:vAlign w:val="center"/>
          </w:tcPr>
          <w:p w:rsidR="00B64803" w:rsidRDefault="00DC7526">
            <w:pPr>
              <w:pStyle w:val="ConsPlusNormal0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64803" w:rsidRDefault="00DC7526">
            <w:pPr>
              <w:pStyle w:val="ConsPlusNormal0"/>
            </w:pPr>
            <w:bookmarkStart w:id="15" w:name="P839"/>
            <w:bookmarkEnd w:id="15"/>
            <w:r>
              <w:t>1. Определяется количество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</w:t>
            </w:r>
            <w:r>
              <w:t xml:space="preserve">нные </w:t>
            </w:r>
            <w:hyperlink r:id="rId2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частями 9</w:t>
              </w:r>
            </w:hyperlink>
            <w:r>
              <w:t xml:space="preserve"> - </w:t>
            </w:r>
            <w:hyperlink r:id="rId2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11 статьи 20</w:t>
              </w:r>
            </w:hyperlink>
            <w: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</w:t>
            </w:r>
            <w:r>
              <w:t>видуальных планов, направленных на согласование.</w:t>
            </w:r>
          </w:p>
        </w:tc>
      </w:tr>
      <w:tr w:rsidR="00B64803">
        <w:tblPrEx>
          <w:tblBorders>
            <w:insideH w:val="nil"/>
          </w:tblBorders>
        </w:tblPrEx>
        <w:trPr>
          <w:trHeight w:val="276"/>
        </w:trPr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>Дата направления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16" w:name="P841"/>
            <w:bookmarkEnd w:id="16"/>
            <w:r>
              <w:t>2. Определяется общее количество проектов, индивидуальных планов в отчетном периоде.</w:t>
            </w:r>
          </w:p>
        </w:tc>
      </w:tr>
      <w:tr w:rsidR="00B64803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</w:tcBorders>
          </w:tcPr>
          <w:p w:rsidR="00B64803" w:rsidRDefault="00DC7526">
            <w:pPr>
              <w:pStyle w:val="ConsPlusNormal0"/>
            </w:pPr>
            <w:r>
              <w:t xml:space="preserve">3. Определяется отношение </w:t>
            </w:r>
            <w:hyperlink w:anchor="P839" w:tooltip="1. Определяется количество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частями 9 - 11 статьи 20 Федерального закона &quot;О занятости населен">
              <w:r>
                <w:rPr>
                  <w:color w:val="0000FF"/>
                </w:rPr>
                <w:t>пункта 1</w:t>
              </w:r>
            </w:hyperlink>
            <w:r>
              <w:t xml:space="preserve"> к </w:t>
            </w:r>
            <w:hyperlink w:anchor="P841" w:tooltip="2. Определяется общее количество проектов, индивидуальных планов в отчетном периоде.">
              <w:r>
                <w:rPr>
                  <w:color w:val="0000FF"/>
                </w:rPr>
                <w:t>пункту 2</w:t>
              </w:r>
            </w:hyperlink>
            <w:r>
              <w:t xml:space="preserve"> и умножается на 100</w:t>
            </w:r>
          </w:p>
        </w:tc>
      </w:tr>
    </w:tbl>
    <w:p w:rsidR="00B64803" w:rsidRDefault="00B64803">
      <w:pPr>
        <w:pStyle w:val="ConsPlusNormal0"/>
        <w:sectPr w:rsidR="00B64803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jc w:val="right"/>
        <w:outlineLvl w:val="0"/>
      </w:pPr>
      <w:r>
        <w:t>Приложение N 2</w:t>
      </w:r>
    </w:p>
    <w:p w:rsidR="00B64803" w:rsidRDefault="00DC7526">
      <w:pPr>
        <w:pStyle w:val="ConsPlusNormal0"/>
        <w:jc w:val="right"/>
      </w:pPr>
      <w:r>
        <w:t>к приказу Министерства труда</w:t>
      </w:r>
    </w:p>
    <w:p w:rsidR="00B64803" w:rsidRDefault="00DC7526">
      <w:pPr>
        <w:pStyle w:val="ConsPlusNormal0"/>
        <w:jc w:val="right"/>
      </w:pPr>
      <w:r>
        <w:t>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</w:pPr>
      <w:bookmarkStart w:id="17" w:name="P854"/>
      <w:bookmarkEnd w:id="17"/>
      <w:r>
        <w:t>СТАНДАРТ</w:t>
      </w:r>
    </w:p>
    <w:p w:rsidR="00B64803" w:rsidRDefault="00DC7526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B64803" w:rsidRDefault="00DC7526">
      <w:pPr>
        <w:pStyle w:val="ConsPlusTitle0"/>
        <w:jc w:val="center"/>
      </w:pPr>
      <w:r>
        <w:t xml:space="preserve">НАСЕЛЕНИЯ </w:t>
      </w:r>
      <w:r>
        <w:t>ПО ОРГАНИЗАЦИИ И ПРОВЕДЕНИЮ СПЕЦИАЛЬНЫХ</w:t>
      </w:r>
    </w:p>
    <w:p w:rsidR="00B64803" w:rsidRDefault="00DC7526">
      <w:pPr>
        <w:pStyle w:val="ConsPlusTitle0"/>
        <w:jc w:val="center"/>
      </w:pPr>
      <w:r>
        <w:t>МЕРОПРИЯТИЙ ПО ПРОФИЛИРОВАНИЮ РАБОТОДАТЕЛЕЙ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  <w:outlineLvl w:val="1"/>
      </w:pPr>
      <w:r>
        <w:t>I. Общие положения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работодателей (далее соотве</w:t>
      </w:r>
      <w:r>
        <w:t>тственно - полномочие,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</w:t>
      </w:r>
      <w:r>
        <w:t xml:space="preserve"> (расчета) показателей.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работодателей,</w:t>
      </w:r>
      <w:r>
        <w:t xml:space="preserve"> обратившихся за получением меры поддержки содействия работодателям в подборе необходимых работников.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3. Профилирование включает сервис "Определение профильной группы работодателя", процедуры (действия) по формированию индивидуального плана работодателя.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4. Информирование работодателей о порядке осуществления полномочия осуществляется: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</w:t>
      </w:r>
      <w:r>
        <w:t>ота в России" (далее - единая цифровая платформа) в разделе, посвященном порядку осуществления полномочия по профилированию в виде текстовой и графической информации;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непосредственно в помещениях центров занятости населения в виде текстовой и графической и</w:t>
      </w:r>
      <w:r>
        <w:t>нформации, размещенной на стендах, плакатах и баннерах, или консультаций с работниками центра занятости населения.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5. Дополнительно информирование работодателей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</w:t>
      </w:r>
      <w:r>
        <w:t>ти населения, средств массовой информации и иных каналов.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6. Основанием для начала осуществления полномочия является принятие заявления о предоставлении работодателю меры поддержки содействия в подборе необходимых работников (далее - заявление).</w:t>
      </w:r>
    </w:p>
    <w:p w:rsidR="00BB423B" w:rsidRDefault="00DC7526" w:rsidP="00BB423B">
      <w:pPr>
        <w:pStyle w:val="ConsPlusNormal0"/>
        <w:spacing w:before="240"/>
        <w:ind w:firstLine="540"/>
        <w:jc w:val="both"/>
      </w:pPr>
      <w:r>
        <w:t>7. Перечен</w:t>
      </w:r>
      <w:r>
        <w:t xml:space="preserve">ь документов и сведений, необходимых для профилирования работодателей, - сведения о работодателе,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</w:t>
      </w:r>
      <w:r>
        <w:t xml:space="preserve">системы межведомственного </w:t>
      </w:r>
      <w:r w:rsidR="00BB423B">
        <w:t>электронного взаимодействия &lt;1&gt;</w:t>
      </w:r>
    </w:p>
    <w:p w:rsidR="00B64803" w:rsidRDefault="00DC7526" w:rsidP="00BB423B">
      <w:pPr>
        <w:pStyle w:val="ConsPlusNormal0"/>
        <w:spacing w:before="240"/>
        <w:ind w:firstLine="540"/>
        <w:jc w:val="both"/>
      </w:pPr>
      <w:r>
        <w:t xml:space="preserve"> </w:t>
      </w:r>
      <w:hyperlink r:id="rId34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</w:t>
      </w:r>
      <w:r>
        <w:t>я 2010 г. N 697 "О единой системе межведомственного электронного взаимодействия".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8.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</w:t>
      </w:r>
      <w:r>
        <w:t>язанным с профилированием.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9. В центрах занятости населения работодателю обеспечивается доступ к единой цифровой платформе, а также оказывается необходимое консультационное содействие.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работодатель (представи</w:t>
      </w:r>
      <w:r>
        <w:t>тель работодателя) предъявляет паспорт или документ, его заменяющий, а также документ, подтверждающий полномочия представителя работодателя.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10. Уведомления, направляемые центрами занятости населения работодателю в соответствии с настоящим Стандартом, форм</w:t>
      </w:r>
      <w:r>
        <w:t>ируются автоматически с использованием единой цифровой платформы.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</w:t>
      </w:r>
      <w:r>
        <w:t xml:space="preserve">онной почты, указанный в учетном деле работодателя, формируемом в электронной форме в соответствии со </w:t>
      </w:r>
      <w:hyperlink r:id="rId3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 &lt;2&gt;.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&lt;2&gt; Федеральный </w:t>
      </w:r>
      <w:hyperlink r:id="rId3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Normal0"/>
        <w:ind w:firstLine="540"/>
        <w:jc w:val="both"/>
      </w:pPr>
      <w:r>
        <w:t>11. Осуществление полномочия прекращается в случаях: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прекращения предоставления меры поддержки содействия в подборе необходимых работников;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непрохождения работодателем анкетирования на основании уведомления центра занятости населения, указанного в </w:t>
      </w:r>
      <w:hyperlink w:anchor="P897" w:tooltip="а) формирование и направление работодателю в день подачи заявления уведомления центра занятости населения, содержащего предложение работодателю пройти анкетирование, при котором выявляется совокупность характеристик работодателя (организационно-правовая форма,">
        <w:r>
          <w:rPr>
            <w:color w:val="0000FF"/>
          </w:rPr>
          <w:t>подпункте "а" пункта 14</w:t>
        </w:r>
      </w:hyperlink>
      <w:r>
        <w:t xml:space="preserve"> настоящего Стандарта;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необращения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">
        <w:r>
          <w:rPr>
            <w:color w:val="0000FF"/>
          </w:rPr>
          <w:t>пунктом 20</w:t>
        </w:r>
      </w:hyperlink>
      <w:r>
        <w:t xml:space="preserve"> настоящего Стандарта.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12. Результатами осуществления полномочия являются: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профильная группа работодателя, используемая в целях предоставления ему мер государственной поддержки в сфере занятости населения;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б) индивидуал</w:t>
      </w:r>
      <w:r>
        <w:t xml:space="preserve">ьный план предоставления работодателю мер поддержки (сервисов), государственных, муниципальных, дополнительных и иных услуг, указанных в </w:t>
      </w:r>
      <w:hyperlink r:id="rId3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3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</w:t>
      </w:r>
      <w:r>
        <w:t>едерального закона "О занятости населения в Российской Федерации" (далее - индивидуальный план работодателя).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B64803" w:rsidRDefault="00DC7526">
      <w:pPr>
        <w:pStyle w:val="ConsPlusTitle0"/>
        <w:jc w:val="center"/>
      </w:pPr>
      <w:r>
        <w:t>выполнения процедур (действий), предоставления сервисов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13. Сервис "Определение профильно</w:t>
      </w:r>
      <w:r>
        <w:t>й группы работодателя" предназначен для определения профильной группы работодателя с использованием единой цифровой платформы.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14. Сервис "Определение профильной группы работодателя" предоставляется в соответствии с технологической картой исполнения настоя</w:t>
      </w:r>
      <w:r>
        <w:t>щего Стандарта (далее - технологическая карта).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Сервис "Определение профильной группы работодателя" обеспечивает следующие функциональные возможности:</w:t>
      </w:r>
    </w:p>
    <w:p w:rsidR="00B64803" w:rsidRDefault="00DC7526">
      <w:pPr>
        <w:pStyle w:val="ConsPlusNormal0"/>
        <w:spacing w:before="240"/>
        <w:ind w:firstLine="540"/>
        <w:jc w:val="both"/>
      </w:pPr>
      <w:bookmarkStart w:id="18" w:name="P897"/>
      <w:bookmarkEnd w:id="18"/>
      <w:r>
        <w:t>а) формирование и направление работодателю в день подачи заявления уведомления центра занятости населения</w:t>
      </w:r>
      <w:r>
        <w:t>, содержащего предложение работодателю пройти анкетирование, при котором выявляется совокупность характеристик работодателя (организационно-правовая форма, вид экономической деятельности, финансово-экономическое положение и другие характеристики), позволяю</w:t>
      </w:r>
      <w:r>
        <w:t>щая определить профильную группу работодателя.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Уведомление, содержащее предложение пройти профилирование, направляется работодателю в случае отсутствия на единой цифровой платформе сведений о профильной группе работодателя или в случае, если на единой цифр</w:t>
      </w:r>
      <w:r>
        <w:t>овой платформе содержатся сведения о том, что профильная группа работодателя определена более чем за 3 месяца до дня подачи работодателем заявления;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определение профильной группы работодателя в день завершения прохождения работодателем анкетирования (пе</w:t>
      </w:r>
      <w:r>
        <w:t>речень (классификатор) профильных групп работодателя содержится в технологической карте);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в) формирование перечня рекомендуемых работодателю мер поддержки (сервисов) в сфере занятости населения, государственных, муниципальных, дополнительных и иных услуг, </w:t>
      </w:r>
      <w:r>
        <w:t xml:space="preserve">указанных в </w:t>
      </w:r>
      <w:hyperlink r:id="rId3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4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15. Сервис "Определение профильной группы работодателя" доступен на единой цифровой платформе ежедневно в круглосуточном режиме и </w:t>
      </w:r>
      <w:r>
        <w:t>предоставляется в режиме реального времени.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16. Результатами предоставления сервиса "Определение профильной группы работодателя" является: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профильная группа работодателя;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б) перечень рекомендуемых работодателю мер поддержки (сервисов) в сфере занятости </w:t>
      </w:r>
      <w:r>
        <w:t xml:space="preserve">населения, государственных, муниципальных, дополнительных и иных услуг, указанных в </w:t>
      </w:r>
      <w:hyperlink r:id="rId4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4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</w:t>
      </w:r>
      <w:r>
        <w:t>й Федерации".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 xml:space="preserve">17. Центр занятости населения на основании сформированного перечня рекомендуемых работодателю мер поддержки (сервисов) в сфере занятости населения, государственных, </w:t>
      </w:r>
      <w:r>
        <w:lastRenderedPageBreak/>
        <w:t xml:space="preserve">муниципальных, дополнительных и иных услуг, указанных в </w:t>
      </w:r>
      <w:hyperlink r:id="rId4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4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формирует индивидуальный план работодателя.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Центр занятости населения при необходимости уто</w:t>
      </w:r>
      <w:r>
        <w:t xml:space="preserve">чняет и корректирует профильную группу работодателя,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4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4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сформированных автоматически с использованием единой цифровой платформы в результате предоставления сервиса "О</w:t>
      </w:r>
      <w:r>
        <w:t>пределение профильной группы работодателя".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18. Индивидуальный план работодателя содержит информацию о профильной группе работодателя, перечень рекомендуемых работодателю мер поддержки (сервисов) в сфере занятости населения, государственных, муниципальных,</w:t>
      </w:r>
      <w:r>
        <w:t xml:space="preserve"> дополнительных и иных услуг, указанных в </w:t>
      </w:r>
      <w:hyperlink r:id="rId4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4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а также примерные сроки (пос</w:t>
      </w:r>
      <w:r>
        <w:t>ледовательность) их получения.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19. Центр занятости населения формирует индивидуальный план работодателя не позднее 2 рабочих дней со дня определения его профильной группы.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Центр занятости населения фиксирует на единой цифровой платформе сведения о формировании индивидуального плана, о перечне рекомендуемых работодателю мер поддержки (сервисов) в сфере занятости населения, государственных, муниципальных, дополнительных и иных</w:t>
      </w:r>
      <w:r>
        <w:t xml:space="preserve"> услуг, указанных в </w:t>
      </w:r>
      <w:hyperlink r:id="rId4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5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в срок не позднее следующего рабочего дня со дня е</w:t>
      </w:r>
      <w:r>
        <w:t>го формирования.</w:t>
      </w:r>
    </w:p>
    <w:p w:rsidR="00B64803" w:rsidRDefault="00DC7526">
      <w:pPr>
        <w:pStyle w:val="ConsPlusNormal0"/>
        <w:spacing w:before="240"/>
        <w:ind w:firstLine="540"/>
        <w:jc w:val="both"/>
      </w:pPr>
      <w:bookmarkStart w:id="19" w:name="P910"/>
      <w:bookmarkEnd w:id="19"/>
      <w:r>
        <w:t>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</w:t>
      </w:r>
      <w:r>
        <w:t>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а) осуществить запись на личную явку с использование</w:t>
      </w:r>
      <w:r>
        <w:t>м единой цифровой платформы и явиться в центр занятости населения;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б) связаться с центром занятости по телефону.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21. В случае обращения работодателя в центр занятости населения для получения консультации по вопросам, связанным с индивидуальным планом работ</w:t>
      </w:r>
      <w:r>
        <w:t xml:space="preserve">одателя, в порядке, предусмотренном </w:t>
      </w:r>
      <w:hyperlink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">
        <w:r>
          <w:rPr>
            <w:color w:val="0000FF"/>
          </w:rPr>
          <w:t>пунктом 20</w:t>
        </w:r>
      </w:hyperlink>
      <w:r>
        <w:t xml:space="preserve"> настоящего Стандарта, центр занятости населения проводит с работодателем консультацию по вопросам, связанным с индивидуальным планом. По результатам консультации в случае н</w:t>
      </w:r>
      <w:r>
        <w:t>еобходимости центр занятости населения по согласованию с работодателем вносит корректировки в индивидуальный план.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Центр занятости населения фиксирует на единой цифровой платформе сведения о проведении с работодателем консультации, о корректировках, внесен</w:t>
      </w:r>
      <w:r>
        <w:t xml:space="preserve">ных в индивидуальный план, о перечне рекомендуемых работодателю мер поддержки (сервисов), в сфере занятости населения, государственных, муниципальных, дополнительных и иных услуг, указанных в </w:t>
      </w:r>
      <w:hyperlink r:id="rId5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частях 9</w:t>
        </w:r>
      </w:hyperlink>
      <w:r>
        <w:t xml:space="preserve"> и </w:t>
      </w:r>
      <w:hyperlink r:id="rId5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в срок не позднее следующего рабочего дня со дня проведения консультации с работодателем.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lastRenderedPageBreak/>
        <w:t>Центр занятости населения направляет с и</w:t>
      </w:r>
      <w:r>
        <w:t>спользованием единой цифровой платформы скорректированный индивидуальный план работодателю в срок не позднее следующего рабочего дня со дня проведения консультации с работодателем.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22. В случае необращения работодателя в центр занятости населения для получ</w:t>
      </w:r>
      <w:r>
        <w:t xml:space="preserve">ения консультации по вопросам, связанным с индивидуальным планом работодателя, в порядке, предусмотренном </w:t>
      </w:r>
      <w:hyperlink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">
        <w:r>
          <w:rPr>
            <w:color w:val="0000FF"/>
          </w:rPr>
          <w:t>пунктом 20</w:t>
        </w:r>
      </w:hyperlink>
      <w:r>
        <w:t xml:space="preserve"> настоящего Стандарта, мера поддержки прекращается, о чем центр занятости населения направляет работода</w:t>
      </w:r>
      <w:r>
        <w:t>телю соответствующее уведомление с использованием единой цифровой платформы.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B64803" w:rsidRDefault="00B64803">
      <w:pPr>
        <w:pStyle w:val="ConsPlusNormal0"/>
        <w:jc w:val="center"/>
      </w:pPr>
    </w:p>
    <w:p w:rsidR="00B64803" w:rsidRDefault="00DC7526">
      <w:pPr>
        <w:pStyle w:val="ConsPlusNormal0"/>
        <w:ind w:firstLine="540"/>
        <w:jc w:val="both"/>
      </w:pPr>
      <w:r>
        <w:t>23. Показатели исполнения настоящего Стандарта, сведения, необходимые для расчета показателей, методика оценки (расчета) показателей предусмо</w:t>
      </w:r>
      <w:r>
        <w:t>трены в приложении к настоящему Стандарту.</w:t>
      </w:r>
    </w:p>
    <w:p w:rsidR="00B64803" w:rsidRDefault="00DC7526">
      <w:pPr>
        <w:pStyle w:val="ConsPlusNormal0"/>
        <w:spacing w:before="240"/>
        <w:ind w:firstLine="540"/>
        <w:jc w:val="both"/>
      </w:pPr>
      <w:r>
        <w:t>24.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B64803">
      <w:pPr>
        <w:pStyle w:val="ConsPlusNormal0"/>
        <w:ind w:firstLine="540"/>
        <w:jc w:val="both"/>
      </w:pPr>
    </w:p>
    <w:p w:rsidR="00B64803" w:rsidRDefault="00DC7526">
      <w:pPr>
        <w:pStyle w:val="ConsPlusNormal0"/>
        <w:jc w:val="right"/>
        <w:outlineLvl w:val="1"/>
      </w:pPr>
      <w:r>
        <w:t>Прилож</w:t>
      </w:r>
      <w:r>
        <w:t>ение</w:t>
      </w:r>
    </w:p>
    <w:p w:rsidR="00B64803" w:rsidRDefault="00DC7526">
      <w:pPr>
        <w:pStyle w:val="ConsPlusNormal0"/>
        <w:jc w:val="right"/>
      </w:pPr>
      <w:r>
        <w:t>к Стандарту деятельности</w:t>
      </w:r>
    </w:p>
    <w:p w:rsidR="00B64803" w:rsidRDefault="00DC7526">
      <w:pPr>
        <w:pStyle w:val="ConsPlusNormal0"/>
        <w:jc w:val="right"/>
      </w:pPr>
      <w:r>
        <w:t>по осуществлению полномочия в сфере</w:t>
      </w:r>
    </w:p>
    <w:p w:rsidR="00B64803" w:rsidRDefault="00DC7526">
      <w:pPr>
        <w:pStyle w:val="ConsPlusNormal0"/>
        <w:jc w:val="right"/>
      </w:pPr>
      <w:r>
        <w:t>занятости населения по организации</w:t>
      </w:r>
    </w:p>
    <w:p w:rsidR="00B64803" w:rsidRDefault="00DC7526">
      <w:pPr>
        <w:pStyle w:val="ConsPlusNormal0"/>
        <w:jc w:val="right"/>
      </w:pPr>
      <w:r>
        <w:t>и проведению специальных мероприятий</w:t>
      </w:r>
    </w:p>
    <w:p w:rsidR="00B64803" w:rsidRDefault="00DC7526">
      <w:pPr>
        <w:pStyle w:val="ConsPlusNormal0"/>
        <w:jc w:val="right"/>
      </w:pPr>
      <w:r>
        <w:t>по профилированию работодателей,</w:t>
      </w:r>
    </w:p>
    <w:p w:rsidR="00B64803" w:rsidRDefault="00DC7526">
      <w:pPr>
        <w:pStyle w:val="ConsPlusNormal0"/>
        <w:jc w:val="right"/>
      </w:pPr>
      <w:r>
        <w:t>утвержденному приказом Министерства</w:t>
      </w:r>
    </w:p>
    <w:p w:rsidR="00B64803" w:rsidRDefault="00DC7526">
      <w:pPr>
        <w:pStyle w:val="ConsPlusNormal0"/>
        <w:jc w:val="right"/>
      </w:pPr>
      <w:r>
        <w:t>труда и социальной защиты</w:t>
      </w:r>
    </w:p>
    <w:p w:rsidR="00B64803" w:rsidRDefault="00DC7526">
      <w:pPr>
        <w:pStyle w:val="ConsPlusNormal0"/>
        <w:jc w:val="right"/>
      </w:pPr>
      <w:r>
        <w:t>Российской Федерации</w:t>
      </w:r>
    </w:p>
    <w:p w:rsidR="00B64803" w:rsidRDefault="00DC7526">
      <w:pPr>
        <w:pStyle w:val="ConsPlusNormal0"/>
        <w:jc w:val="right"/>
      </w:pPr>
      <w:r>
        <w:t>от 10 декабря 2024 г. N 684н</w:t>
      </w:r>
    </w:p>
    <w:p w:rsidR="00B64803" w:rsidRDefault="00B64803">
      <w:pPr>
        <w:pStyle w:val="ConsPlusNormal0"/>
        <w:jc w:val="both"/>
      </w:pPr>
    </w:p>
    <w:p w:rsidR="00B64803" w:rsidRDefault="00DC7526">
      <w:pPr>
        <w:pStyle w:val="ConsPlusTitle0"/>
        <w:jc w:val="center"/>
      </w:pPr>
      <w:r>
        <w:t>ПОКАЗАТЕЛИ</w:t>
      </w:r>
    </w:p>
    <w:p w:rsidR="00B64803" w:rsidRDefault="00DC7526">
      <w:pPr>
        <w:pStyle w:val="ConsPlusTitle0"/>
        <w:jc w:val="center"/>
      </w:pPr>
      <w:r>
        <w:t>ИСПОЛНЕНИЯ СТАНДАРТА ДЕЯТЕЛЬНОСТИ ПО ОСУЩЕСТВЛЕНИЮ</w:t>
      </w:r>
    </w:p>
    <w:p w:rsidR="00B64803" w:rsidRDefault="00DC7526">
      <w:pPr>
        <w:pStyle w:val="ConsPlusTitle0"/>
        <w:jc w:val="center"/>
      </w:pPr>
      <w:r>
        <w:t>ПОЛНОМОЧИЯ В СФЕРЕ ЗАНЯТОСТИ НАСЕЛЕНИЯ ПО ОРГАНИЗАЦИИ</w:t>
      </w:r>
    </w:p>
    <w:p w:rsidR="00B64803" w:rsidRDefault="00DC7526">
      <w:pPr>
        <w:pStyle w:val="ConsPlusTitle0"/>
        <w:jc w:val="center"/>
      </w:pPr>
      <w:r>
        <w:t>И ПРОВЕДЕНИЮ СПЕЦИАЛЬНЫХ МЕРОПРИЯТИЙ ПО ПРОФИЛИРОВАНИЮ</w:t>
      </w:r>
    </w:p>
    <w:p w:rsidR="00B64803" w:rsidRDefault="00DC7526">
      <w:pPr>
        <w:pStyle w:val="ConsPlusTitle0"/>
        <w:jc w:val="center"/>
      </w:pPr>
      <w:r>
        <w:t>РАБОТОДАТЕЛЕЙ, СВЕДЕНИЯ, НЕОБХОДИМЫЕ ДЛЯ РАСЧЕТА</w:t>
      </w:r>
    </w:p>
    <w:p w:rsidR="00B64803" w:rsidRDefault="00DC7526">
      <w:pPr>
        <w:pStyle w:val="ConsPlusTitle0"/>
        <w:jc w:val="center"/>
      </w:pPr>
      <w:r>
        <w:t>ПОКАЗА</w:t>
      </w:r>
      <w:r>
        <w:t>ТЕЛЕЙ, МЕТОДИКА ОЦЕНКИ (РАСЧЕТА) ПОКАЗАТЕЛЕЙ</w:t>
      </w: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sectPr w:rsidR="00B64803">
          <w:headerReference w:type="default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53"/>
        <w:gridCol w:w="1560"/>
        <w:gridCol w:w="3826"/>
        <w:gridCol w:w="4479"/>
      </w:tblGrid>
      <w:tr w:rsidR="00B64803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B64803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>Доля согласованных индивидуальных планов работодателей, к общему количеству сформированных проектов индивидуальных планов работодателей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826" w:type="dxa"/>
            <w:tcBorders>
              <w:top w:val="single" w:sz="4" w:space="0" w:color="auto"/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bottom w:val="nil"/>
            </w:tcBorders>
          </w:tcPr>
          <w:p w:rsidR="00B64803" w:rsidRDefault="00DC7526">
            <w:pPr>
              <w:pStyle w:val="ConsPlusNormal0"/>
            </w:pPr>
            <w:bookmarkStart w:id="20" w:name="P954"/>
            <w:bookmarkEnd w:id="20"/>
            <w:r>
              <w:t>1. Определяется количество сформированных проектов индивидуальных планов работодателей в отчетном периоде.</w:t>
            </w: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Дата формирования проекта индивидуального плана работодателя</w:t>
            </w:r>
          </w:p>
        </w:tc>
        <w:tc>
          <w:tcPr>
            <w:tcW w:w="4479" w:type="dxa"/>
            <w:vMerge/>
            <w:tcBorders>
              <w:top w:val="single" w:sz="4" w:space="0" w:color="auto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21" w:name="P956"/>
            <w:bookmarkEnd w:id="21"/>
            <w:r>
              <w:t xml:space="preserve">2. Из количества сформированных проектов индивидуальных планов работодателей из </w:t>
            </w:r>
            <w:hyperlink w:anchor="P954" w:tooltip="1. Определяется количество сформированных проектов индивидуальных планов работодателей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количество согл</w:t>
            </w:r>
            <w:r>
              <w:t>асованных индивидуальных планов работодателей.</w:t>
            </w: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>2. Дата согласования индивидуального плана работодателя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 xml:space="preserve">3. Определяется отношение </w:t>
            </w:r>
            <w:hyperlink w:anchor="P956" w:tooltip="2. Из количества сформированных проектов индивидуальных планов работодателей из пункта 1 определяется количество согласованных индивидуальных планов работодателей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954" w:tooltip="1. Определяется количество сформированных проектов индивидуальных планов работодателей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B64803">
        <w:tblPrEx>
          <w:tblBorders>
            <w:insideH w:val="none" w:sz="0" w:space="0" w:color="auto"/>
          </w:tblBorders>
        </w:tblPrEx>
        <w:tc>
          <w:tcPr>
            <w:tcW w:w="13542" w:type="dxa"/>
            <w:gridSpan w:val="5"/>
            <w:tcBorders>
              <w:top w:val="single" w:sz="4" w:space="0" w:color="auto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bookmarkStart w:id="22" w:name="P961"/>
            <w:bookmarkEnd w:id="22"/>
            <w:r>
              <w:t>2.</w:t>
            </w:r>
          </w:p>
        </w:tc>
        <w:tc>
          <w:tcPr>
            <w:tcW w:w="3053" w:type="dxa"/>
            <w:vMerge w:val="restart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560" w:type="dxa"/>
            <w:vMerge w:val="restart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23" w:name="P965"/>
            <w:bookmarkEnd w:id="23"/>
            <w:r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</w:t>
            </w:r>
            <w:r>
              <w:t>м периоде.</w:t>
            </w: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r>
              <w:t>1. Установленный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64803" w:rsidRDefault="00DC7526">
            <w:pPr>
              <w:pStyle w:val="ConsPlusNormal0"/>
            </w:pPr>
            <w:bookmarkStart w:id="24" w:name="P967"/>
            <w:bookmarkEnd w:id="24"/>
            <w:r>
              <w:t xml:space="preserve">2. Из </w:t>
            </w:r>
            <w:hyperlink w:anchor="P96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</w:t>
            </w:r>
            <w:r>
              <w:t>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</w:tc>
      </w:tr>
      <w:tr w:rsidR="00B64803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 w:val="restart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64803" w:rsidRDefault="00B64803">
            <w:pPr>
              <w:pStyle w:val="ConsPlusNormal0"/>
            </w:pPr>
          </w:p>
        </w:tc>
      </w:tr>
      <w:tr w:rsidR="00B64803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3826" w:type="dxa"/>
            <w:vMerge/>
            <w:tcBorders>
              <w:top w:val="nil"/>
              <w:bottom w:val="single" w:sz="4" w:space="0" w:color="auto"/>
            </w:tcBorders>
          </w:tcPr>
          <w:p w:rsidR="00B64803" w:rsidRDefault="00B6480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B64803" w:rsidRDefault="00DC7526">
            <w:pPr>
              <w:pStyle w:val="ConsPlusNormal0"/>
            </w:pPr>
            <w:r>
              <w:t xml:space="preserve">3. Вычисляется соотношение </w:t>
            </w:r>
            <w:hyperlink w:anchor="P967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96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jc w:val="both"/>
      </w:pPr>
    </w:p>
    <w:p w:rsidR="00B64803" w:rsidRDefault="00B648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4803">
      <w:headerReference w:type="default" r:id="rId57"/>
      <w:footerReference w:type="default" r:id="rId58"/>
      <w:headerReference w:type="first" r:id="rId59"/>
      <w:footerReference w:type="first" r:id="rId6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26" w:rsidRDefault="00DC7526">
      <w:r>
        <w:separator/>
      </w:r>
    </w:p>
  </w:endnote>
  <w:endnote w:type="continuationSeparator" w:id="0">
    <w:p w:rsidR="00DC7526" w:rsidRDefault="00DC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6480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64803" w:rsidRDefault="00DC75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4803" w:rsidRDefault="00DC75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4803" w:rsidRDefault="00DC75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17F5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17F5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B64803" w:rsidRDefault="00DC752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26" w:rsidRDefault="00DC7526">
      <w:r>
        <w:separator/>
      </w:r>
    </w:p>
  </w:footnote>
  <w:footnote w:type="continuationSeparator" w:id="0">
    <w:p w:rsidR="00DC7526" w:rsidRDefault="00DC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803" w:rsidRDefault="00B648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03"/>
    <w:rsid w:val="00B64803"/>
    <w:rsid w:val="00BB423B"/>
    <w:rsid w:val="00DC7526"/>
    <w:rsid w:val="00E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51D8"/>
  <w15:docId w15:val="{209C53EA-9D9B-484C-8FBC-AF2E1B16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B42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23B"/>
  </w:style>
  <w:style w:type="paragraph" w:styleId="a5">
    <w:name w:val="footer"/>
    <w:basedOn w:val="a"/>
    <w:link w:val="a6"/>
    <w:uiPriority w:val="99"/>
    <w:unhideWhenUsed/>
    <w:rsid w:val="00BB42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482895&amp;date=08.04.2025&amp;dst=100272&amp;field=134" TargetMode="External"/><Relationship Id="rId18" Type="http://schemas.openxmlformats.org/officeDocument/2006/relationships/hyperlink" Target="https://docs7.online-sps.ru/cgi/online.cgi?req=doc&amp;base=LAW&amp;n=488488&amp;date=08.04.2025&amp;dst=100015&amp;field=134" TargetMode="External"/><Relationship Id="rId26" Type="http://schemas.openxmlformats.org/officeDocument/2006/relationships/hyperlink" Target="https://docs7.online-sps.ru/cgi/online.cgi?req=doc&amp;base=LAW&amp;n=482895&amp;date=08.04.2025&amp;dst=100207&amp;field=134" TargetMode="External"/><Relationship Id="rId39" Type="http://schemas.openxmlformats.org/officeDocument/2006/relationships/hyperlink" Target="https://docs7.online-sps.ru/cgi/online.cgi?req=doc&amp;base=LAW&amp;n=482895&amp;date=08.04.2025&amp;dst=100207&amp;field=134" TargetMode="External"/><Relationship Id="rId21" Type="http://schemas.openxmlformats.org/officeDocument/2006/relationships/hyperlink" Target="https://docs7.online-sps.ru/cgi/online.cgi?req=doc&amp;base=LAW&amp;n=488488&amp;date=08.04.2025&amp;dst=100015&amp;field=134" TargetMode="External"/><Relationship Id="rId34" Type="http://schemas.openxmlformats.org/officeDocument/2006/relationships/hyperlink" Target="https://docs7.online-sps.ru/cgi/online.cgi?req=doc&amp;base=LAW&amp;n=491831&amp;date=08.04.2025" TargetMode="External"/><Relationship Id="rId42" Type="http://schemas.openxmlformats.org/officeDocument/2006/relationships/hyperlink" Target="https://docs7.online-sps.ru/cgi/online.cgi?req=doc&amp;base=LAW&amp;n=482895&amp;date=08.04.2025&amp;dst=100208&amp;field=134" TargetMode="External"/><Relationship Id="rId47" Type="http://schemas.openxmlformats.org/officeDocument/2006/relationships/hyperlink" Target="https://docs7.online-sps.ru/cgi/online.cgi?req=doc&amp;base=LAW&amp;n=482895&amp;date=08.04.2025&amp;dst=100207&amp;field=134" TargetMode="External"/><Relationship Id="rId50" Type="http://schemas.openxmlformats.org/officeDocument/2006/relationships/hyperlink" Target="https://docs7.online-sps.ru/cgi/online.cgi?req=doc&amp;base=LAW&amp;n=482895&amp;date=08.04.2025&amp;dst=100208&amp;field=134" TargetMode="External"/><Relationship Id="rId55" Type="http://schemas.openxmlformats.org/officeDocument/2006/relationships/header" Target="header4.xml"/><Relationship Id="rId7" Type="http://schemas.openxmlformats.org/officeDocument/2006/relationships/hyperlink" Target="https://docs7.online-sps.ru/cgi/online.cgi?req=doc&amp;base=LAW&amp;n=502099&amp;date=08.04.2025&amp;dst=15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2895&amp;date=08.04.2025&amp;dst=100204&amp;field=134" TargetMode="External"/><Relationship Id="rId29" Type="http://schemas.openxmlformats.org/officeDocument/2006/relationships/hyperlink" Target="https://docs7.online-sps.ru/cgi/online.cgi?req=doc&amp;base=LAW&amp;n=482895&amp;date=08.04.2025&amp;dst=100209&amp;field=134" TargetMode="External"/><Relationship Id="rId11" Type="http://schemas.openxmlformats.org/officeDocument/2006/relationships/hyperlink" Target="https://docs7.online-sps.ru/cgi/online.cgi?req=doc&amp;base=LAW&amp;n=488488&amp;date=08.04.2025&amp;dst=100015&amp;field=134" TargetMode="External"/><Relationship Id="rId24" Type="http://schemas.openxmlformats.org/officeDocument/2006/relationships/hyperlink" Target="https://docs7.online-sps.ru/cgi/online.cgi?req=doc&amp;base=LAW&amp;n=495108&amp;date=08.04.2025&amp;dst=4&amp;field=134" TargetMode="External"/><Relationship Id="rId32" Type="http://schemas.openxmlformats.org/officeDocument/2006/relationships/header" Target="header2.xml"/><Relationship Id="rId37" Type="http://schemas.openxmlformats.org/officeDocument/2006/relationships/hyperlink" Target="https://docs7.online-sps.ru/cgi/online.cgi?req=doc&amp;base=LAW&amp;n=482895&amp;date=08.04.2025&amp;dst=100207&amp;field=134" TargetMode="External"/><Relationship Id="rId40" Type="http://schemas.openxmlformats.org/officeDocument/2006/relationships/hyperlink" Target="https://docs7.online-sps.ru/cgi/online.cgi?req=doc&amp;base=LAW&amp;n=482895&amp;date=08.04.2025&amp;dst=100208&amp;field=134" TargetMode="External"/><Relationship Id="rId45" Type="http://schemas.openxmlformats.org/officeDocument/2006/relationships/hyperlink" Target="https://docs7.online-sps.ru/cgi/online.cgi?req=doc&amp;base=LAW&amp;n=482895&amp;date=08.04.2025&amp;dst=100207&amp;field=134" TargetMode="External"/><Relationship Id="rId53" Type="http://schemas.openxmlformats.org/officeDocument/2006/relationships/header" Target="header3.xml"/><Relationship Id="rId58" Type="http://schemas.openxmlformats.org/officeDocument/2006/relationships/footer" Target="footer5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docs7.online-sps.ru/cgi/online.cgi?req=doc&amp;base=LAW&amp;n=488488&amp;date=08.04.2025&amp;dst=100015&amp;field=134" TargetMode="External"/><Relationship Id="rId14" Type="http://schemas.openxmlformats.org/officeDocument/2006/relationships/hyperlink" Target="https://docs7.online-sps.ru/cgi/online.cgi?req=doc&amp;base=LAW&amp;n=473074&amp;date=08.04.2025&amp;dst=100013&amp;field=134" TargetMode="External"/><Relationship Id="rId22" Type="http://schemas.openxmlformats.org/officeDocument/2006/relationships/hyperlink" Target="https://docs7.online-sps.ru/cgi/online.cgi?req=doc&amp;base=LAW&amp;n=487135&amp;date=08.04.2025&amp;dst=1187&amp;field=134" TargetMode="External"/><Relationship Id="rId27" Type="http://schemas.openxmlformats.org/officeDocument/2006/relationships/hyperlink" Target="https://docs7.online-sps.ru/cgi/online.cgi?req=doc&amp;base=LAW&amp;n=482895&amp;date=08.04.2025&amp;dst=100209&amp;field=134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docs7.online-sps.ru/cgi/online.cgi?req=doc&amp;base=LAW&amp;n=482895&amp;date=08.04.2025&amp;dst=100210&amp;field=134" TargetMode="External"/><Relationship Id="rId43" Type="http://schemas.openxmlformats.org/officeDocument/2006/relationships/hyperlink" Target="https://docs7.online-sps.ru/cgi/online.cgi?req=doc&amp;base=LAW&amp;n=482895&amp;date=08.04.2025&amp;dst=100207&amp;field=134" TargetMode="External"/><Relationship Id="rId48" Type="http://schemas.openxmlformats.org/officeDocument/2006/relationships/hyperlink" Target="https://docs7.online-sps.ru/cgi/online.cgi?req=doc&amp;base=LAW&amp;n=482895&amp;date=08.04.2025&amp;dst=100208&amp;field=134" TargetMode="External"/><Relationship Id="rId56" Type="http://schemas.openxmlformats.org/officeDocument/2006/relationships/footer" Target="footer4.xml"/><Relationship Id="rId8" Type="http://schemas.openxmlformats.org/officeDocument/2006/relationships/hyperlink" Target="https://docs7.online-sps.ru/cgi/online.cgi?req=doc&amp;base=LAW&amp;n=413227&amp;date=08.04.2025" TargetMode="External"/><Relationship Id="rId51" Type="http://schemas.openxmlformats.org/officeDocument/2006/relationships/hyperlink" Target="https://docs7.online-sps.ru/cgi/online.cgi?req=doc&amp;base=LAW&amp;n=482895&amp;date=08.04.2025&amp;dst=10020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488488&amp;date=08.04.2025" TargetMode="External"/><Relationship Id="rId17" Type="http://schemas.openxmlformats.org/officeDocument/2006/relationships/hyperlink" Target="https://docs7.online-sps.ru/cgi/online.cgi?req=doc&amp;base=LAW&amp;n=482895&amp;date=08.04.2025&amp;dst=100210&amp;field=134" TargetMode="External"/><Relationship Id="rId25" Type="http://schemas.openxmlformats.org/officeDocument/2006/relationships/hyperlink" Target="https://docs7.online-sps.ru/cgi/online.cgi?req=doc&amp;base=LAW&amp;n=495108&amp;date=08.04.2025&amp;dst=738&amp;field=134" TargetMode="External"/><Relationship Id="rId33" Type="http://schemas.openxmlformats.org/officeDocument/2006/relationships/footer" Target="footer2.xml"/><Relationship Id="rId38" Type="http://schemas.openxmlformats.org/officeDocument/2006/relationships/hyperlink" Target="https://docs7.online-sps.ru/cgi/online.cgi?req=doc&amp;base=LAW&amp;n=482895&amp;date=08.04.2025&amp;dst=100208&amp;field=134" TargetMode="External"/><Relationship Id="rId46" Type="http://schemas.openxmlformats.org/officeDocument/2006/relationships/hyperlink" Target="https://docs7.online-sps.ru/cgi/online.cgi?req=doc&amp;base=LAW&amp;n=482895&amp;date=08.04.2025&amp;dst=100208&amp;field=134" TargetMode="External"/><Relationship Id="rId59" Type="http://schemas.openxmlformats.org/officeDocument/2006/relationships/header" Target="header6.xml"/><Relationship Id="rId20" Type="http://schemas.openxmlformats.org/officeDocument/2006/relationships/hyperlink" Target="https://docs7.online-sps.ru/cgi/online.cgi?req=doc&amp;base=LAW&amp;n=484830&amp;date=08.04.2025" TargetMode="External"/><Relationship Id="rId41" Type="http://schemas.openxmlformats.org/officeDocument/2006/relationships/hyperlink" Target="https://docs7.online-sps.ru/cgi/online.cgi?req=doc&amp;base=LAW&amp;n=482895&amp;date=08.04.2025&amp;dst=100207&amp;field=134" TargetMode="External"/><Relationship Id="rId54" Type="http://schemas.openxmlformats.org/officeDocument/2006/relationships/footer" Target="footer3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8.04.2025&amp;dst=100161&amp;field=134" TargetMode="External"/><Relationship Id="rId15" Type="http://schemas.openxmlformats.org/officeDocument/2006/relationships/hyperlink" Target="https://docs7.online-sps.ru/cgi/online.cgi?req=doc&amp;base=LAW&amp;n=482895&amp;date=08.04.2025&amp;dst=100201&amp;field=134" TargetMode="External"/><Relationship Id="rId23" Type="http://schemas.openxmlformats.org/officeDocument/2006/relationships/hyperlink" Target="https://docs7.online-sps.ru/cgi/online.cgi?req=doc&amp;base=LAW&amp;n=487135&amp;date=08.04.2025&amp;dst=1187&amp;field=134" TargetMode="External"/><Relationship Id="rId28" Type="http://schemas.openxmlformats.org/officeDocument/2006/relationships/hyperlink" Target="https://docs7.online-sps.ru/cgi/online.cgi?req=doc&amp;base=LAW&amp;n=482895&amp;date=08.04.2025&amp;dst=100207&amp;field=134" TargetMode="External"/><Relationship Id="rId36" Type="http://schemas.openxmlformats.org/officeDocument/2006/relationships/hyperlink" Target="https://docs7.online-sps.ru/cgi/online.cgi?req=doc&amp;base=LAW&amp;n=482895&amp;date=08.04.2025" TargetMode="External"/><Relationship Id="rId49" Type="http://schemas.openxmlformats.org/officeDocument/2006/relationships/hyperlink" Target="https://docs7.online-sps.ru/cgi/online.cgi?req=doc&amp;base=LAW&amp;n=482895&amp;date=08.04.2025&amp;dst=100207&amp;field=134" TargetMode="External"/><Relationship Id="rId57" Type="http://schemas.openxmlformats.org/officeDocument/2006/relationships/header" Target="header5.xml"/><Relationship Id="rId10" Type="http://schemas.openxmlformats.org/officeDocument/2006/relationships/hyperlink" Target="https://docs7.online-sps.ru/cgi/online.cgi?req=doc&amp;base=LAW&amp;n=482895&amp;date=08.04.2025&amp;dst=100165&amp;field=134" TargetMode="External"/><Relationship Id="rId31" Type="http://schemas.openxmlformats.org/officeDocument/2006/relationships/footer" Target="footer1.xml"/><Relationship Id="rId44" Type="http://schemas.openxmlformats.org/officeDocument/2006/relationships/hyperlink" Target="https://docs7.online-sps.ru/cgi/online.cgi?req=doc&amp;base=LAW&amp;n=482895&amp;date=08.04.2025&amp;dst=100208&amp;field=134" TargetMode="External"/><Relationship Id="rId52" Type="http://schemas.openxmlformats.org/officeDocument/2006/relationships/hyperlink" Target="https://docs7.online-sps.ru/cgi/online.cgi?req=doc&amp;base=LAW&amp;n=482895&amp;date=08.04.2025&amp;dst=100208&amp;field=134" TargetMode="External"/><Relationship Id="rId60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8.04.2025&amp;dst=100339&amp;field=134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13737</Words>
  <Characters>78304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10.12.2024 N 684н
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</vt:lpstr>
    </vt:vector>
  </TitlesOfParts>
  <Company>КонсультантПлюс Версия 4024.00.50</Company>
  <LinksUpToDate>false</LinksUpToDate>
  <CharactersWithSpaces>91858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10.12.2024 N 684н
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работодателей"
(Зарегистрировано в Минюсте России 28.12.2024 N 80831)</dc:title>
  <dc:creator>User</dc:creator>
  <cp:lastModifiedBy>User</cp:lastModifiedBy>
  <cp:revision>2</cp:revision>
  <dcterms:created xsi:type="dcterms:W3CDTF">2025-04-08T14:22:00Z</dcterms:created>
  <dcterms:modified xsi:type="dcterms:W3CDTF">2025-04-08T14:22:00Z</dcterms:modified>
</cp:coreProperties>
</file>