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D56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D56A7" w:rsidRDefault="006D56A7">
            <w:pPr>
              <w:pStyle w:val="ConsPlusTitlePage0"/>
            </w:pPr>
          </w:p>
        </w:tc>
      </w:tr>
      <w:tr w:rsidR="006D56A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56A7" w:rsidRDefault="0011325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28.09.2021 N 1499-ПП</w:t>
            </w:r>
            <w:r>
              <w:rPr>
                <w:sz w:val="48"/>
              </w:rPr>
              <w:br/>
              <w:t>(ред. от 25.11.2025)</w:t>
            </w:r>
            <w:r>
              <w:rPr>
                <w:sz w:val="48"/>
              </w:rPr>
              <w:br/>
              <w:t>"Об утверждении Положения о региональном государственном контроле (надзоре) за приемом на работу инвалидов в пределах установленной квоты"</w:t>
            </w:r>
          </w:p>
        </w:tc>
      </w:tr>
      <w:tr w:rsidR="006D56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D56A7" w:rsidRDefault="0011325E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6D56A7" w:rsidRDefault="006D56A7">
      <w:pPr>
        <w:pStyle w:val="ConsPlusNormal0"/>
        <w:sectPr w:rsidR="006D56A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D56A7" w:rsidRDefault="006D56A7">
      <w:pPr>
        <w:pStyle w:val="ConsPlusNormal0"/>
        <w:jc w:val="both"/>
        <w:outlineLvl w:val="0"/>
      </w:pPr>
    </w:p>
    <w:p w:rsidR="006D56A7" w:rsidRDefault="0011325E">
      <w:pPr>
        <w:pStyle w:val="ConsPlusTitle0"/>
        <w:jc w:val="center"/>
        <w:outlineLvl w:val="0"/>
      </w:pPr>
      <w:r>
        <w:t>ПРАВИТЕЛЬСТВО МОСКВЫ</w:t>
      </w:r>
    </w:p>
    <w:p w:rsidR="006D56A7" w:rsidRDefault="006D56A7">
      <w:pPr>
        <w:pStyle w:val="ConsPlusTitle0"/>
        <w:jc w:val="both"/>
      </w:pPr>
    </w:p>
    <w:p w:rsidR="006D56A7" w:rsidRDefault="0011325E">
      <w:pPr>
        <w:pStyle w:val="ConsPlusTitle0"/>
        <w:jc w:val="center"/>
      </w:pPr>
      <w:r>
        <w:t>ПОСТАНОВЛЕНИЕ</w:t>
      </w:r>
    </w:p>
    <w:p w:rsidR="006D56A7" w:rsidRDefault="0011325E">
      <w:pPr>
        <w:pStyle w:val="ConsPlusTitle0"/>
        <w:jc w:val="center"/>
      </w:pPr>
      <w:r>
        <w:t>от 28 сентября 2021 г. N 1499-ПП</w:t>
      </w:r>
    </w:p>
    <w:p w:rsidR="006D56A7" w:rsidRDefault="006D56A7">
      <w:pPr>
        <w:pStyle w:val="ConsPlusTitle0"/>
        <w:jc w:val="both"/>
      </w:pPr>
    </w:p>
    <w:p w:rsidR="006D56A7" w:rsidRDefault="0011325E">
      <w:pPr>
        <w:pStyle w:val="ConsPlusTitle0"/>
        <w:jc w:val="center"/>
      </w:pPr>
      <w:r>
        <w:t>ОБ УТВЕРЖДЕНИИ ПОЛОЖЕНИЯ О РЕГИОНАЛЬНОМ ГОСУДАРСТВЕННОМ</w:t>
      </w:r>
    </w:p>
    <w:p w:rsidR="006D56A7" w:rsidRDefault="0011325E">
      <w:pPr>
        <w:pStyle w:val="ConsPlusTitle0"/>
        <w:jc w:val="center"/>
      </w:pPr>
      <w:r>
        <w:t>КОНТРОЛЕ (НАДЗОРЕ) ЗА ПРИЕМОМ НА РАБОТУ ИНВАЛИДОВ В ПРЕДЕЛАХ</w:t>
      </w:r>
    </w:p>
    <w:p w:rsidR="006D56A7" w:rsidRDefault="0011325E">
      <w:pPr>
        <w:pStyle w:val="ConsPlusTitle0"/>
        <w:jc w:val="center"/>
      </w:pPr>
      <w:r>
        <w:t>УСТАНОВЛЕННОЙ КВОТЫ</w:t>
      </w:r>
    </w:p>
    <w:p w:rsidR="00DE59EB" w:rsidRDefault="00DE59EB">
      <w:pPr>
        <w:pStyle w:val="ConsPlusTitle0"/>
        <w:jc w:val="center"/>
      </w:pPr>
    </w:p>
    <w:p w:rsidR="00DE59EB" w:rsidRDefault="00DE59EB" w:rsidP="00DE59EB">
      <w:pPr>
        <w:pStyle w:val="ConsPlusNormal0"/>
        <w:spacing w:after="1"/>
        <w:jc w:val="center"/>
      </w:pPr>
      <w:r>
        <w:t>Список изменяющих документов</w:t>
      </w:r>
    </w:p>
    <w:p w:rsidR="00DE59EB" w:rsidRDefault="00DE59EB" w:rsidP="00DE59EB">
      <w:pPr>
        <w:pStyle w:val="ConsPlusNormal0"/>
        <w:spacing w:after="1"/>
        <w:jc w:val="center"/>
      </w:pPr>
      <w:r>
        <w:t>(в ред. постановлений Правительства Москвы от 23.12.2021 N 2169-ПП,</w:t>
      </w:r>
    </w:p>
    <w:p w:rsidR="00DE59EB" w:rsidRDefault="00DE59EB" w:rsidP="00DE59EB">
      <w:pPr>
        <w:pStyle w:val="ConsPlusNormal0"/>
        <w:spacing w:after="1"/>
        <w:jc w:val="center"/>
      </w:pPr>
      <w:r>
        <w:t>от 15.02.2022 N 173-ПП, от 27.03.2024 N 643-ПП, от 23.04.2024 N 845-ПП,</w:t>
      </w:r>
    </w:p>
    <w:p w:rsidR="006D56A7" w:rsidRDefault="00DE59EB" w:rsidP="00DE59EB">
      <w:pPr>
        <w:pStyle w:val="ConsPlusNormal0"/>
        <w:spacing w:after="1"/>
        <w:jc w:val="center"/>
      </w:pPr>
      <w:r>
        <w:t>от 25.11.2025 N 2814-ПП</w:t>
      </w:r>
      <w:r>
        <w:t>)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В соотве</w:t>
      </w:r>
      <w:r>
        <w:t xml:space="preserve">тствии с Федеральным </w:t>
      </w:r>
      <w:hyperlink r:id="rId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и Федеральным </w:t>
      </w:r>
      <w:hyperlink r:id="rId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 Правительство Москвы постановляет:</w:t>
      </w:r>
    </w:p>
    <w:p w:rsidR="006D56A7" w:rsidRDefault="0011325E">
      <w:pPr>
        <w:pStyle w:val="ConsPlusNormal0"/>
        <w:jc w:val="both"/>
      </w:pPr>
      <w:r>
        <w:t xml:space="preserve">(в ред. </w:t>
      </w:r>
      <w:hyperlink r:id="rId8" w:tooltip="Постановление Правительства Москвы от 25.11.2025 N 2814-ПП &quot;О внесении изменений в постановление Правительства Москвы от 28 сентября 2021 г. N 1499-ПП&quot; (вместе с &quot;Положением о региональном государственном контроле (надзоре) за приемом на работу инвалидов в пре">
        <w:r>
          <w:rPr>
            <w:color w:val="0000FF"/>
          </w:rPr>
          <w:t>постановления</w:t>
        </w:r>
      </w:hyperlink>
      <w:r>
        <w:t xml:space="preserve"> Правительства Москвы от 25.11.2025 N 2814-ПП)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2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приемом на работу инвалидов в пределах установленной квоты (приложение).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2. Внести изменения в </w:t>
      </w:r>
      <w:hyperlink r:id="rId9" w:tooltip="Постановление Правительства Москвы от 04.08.2009 N 742-ПП (ред. от 17.07.2017) &quot;Об утверждении Положения о квотировании рабочих мест в городе Москве&quot; ------------ Недействующая редакция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4 августа</w:t>
      </w:r>
      <w:r>
        <w:t xml:space="preserve"> 2009 г. N 742-ПП "Об утверждении Положения о квотировании рабочих мест в городе Москве" (в редакции постановлений Правительства Москвы от 31 мая 2011 г. N 236-ПП, от 22 января 2013 г. N 23-ПП, от 23 декабря 2015 г. N 932-ПП, от 17 июля 2017 г. N 471-ПП):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2.1. </w:t>
      </w:r>
      <w:hyperlink r:id="rId10" w:tooltip="Постановление Правительства Москвы от 04.08.2009 N 742-ПП (ред. от 17.07.2017) &quot;Об утверждении Положения о квотировании рабочих мест в городе Москве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постановления изложить в следующей редакции: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"4. Контроль за выполнением настоящего постановления возложить на заместителя Мэра Москвы в Правительстве Москвы по в</w:t>
      </w:r>
      <w:r>
        <w:t xml:space="preserve">опросам социального развития </w:t>
      </w:r>
      <w:proofErr w:type="spellStart"/>
      <w:r>
        <w:t>Ракову</w:t>
      </w:r>
      <w:proofErr w:type="spellEnd"/>
      <w:r>
        <w:t xml:space="preserve"> А.В.".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2.2. </w:t>
      </w:r>
      <w:hyperlink r:id="rId11" w:tooltip="Постановление Правительства Москвы от 04.08.2009 N 742-ПП (ред. от 17.07.2017) &quot;Об утверждении Положения о квотировании рабочих мест в городе Москве&quot; ------------ Недействующая редакция {КонсультантПлюс}">
        <w:r>
          <w:rPr>
            <w:color w:val="0000FF"/>
          </w:rPr>
          <w:t>Пункты 2.10</w:t>
        </w:r>
      </w:hyperlink>
      <w:r>
        <w:t xml:space="preserve"> и </w:t>
      </w:r>
      <w:hyperlink r:id="rId12" w:tooltip="Постановление Правительства Москвы от 04.08.2009 N 742-ПП (ред. от 17.07.2017) &quot;Об утверждении Положения о квотировании рабочих мест в городе Москве&quot; ------------ Недействующая редакция {КонсультантПлюс}">
        <w:r>
          <w:rPr>
            <w:color w:val="0000FF"/>
          </w:rPr>
          <w:t>2.11</w:t>
        </w:r>
      </w:hyperlink>
      <w:r>
        <w:t xml:space="preserve"> приложения 1 к постановлени</w:t>
      </w:r>
      <w:r>
        <w:t>ю признать утратившими силу.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 Внести изменения в </w:t>
      </w:r>
      <w:hyperlink r:id="rId13" w:tooltip="Постановление Правительства Москвы от 17.07.2017 N 471-ПП (ред. от 14.11.2017) &quot;О региональном государственном надзоре и контроле за приемом на работу инвалидов в пределах установленной квоты с правом проведения проверок, выдачи обязательных для исполнения пре">
        <w:r>
          <w:rPr>
            <w:color w:val="0000FF"/>
          </w:rPr>
          <w:t>постановление</w:t>
        </w:r>
      </w:hyperlink>
      <w:r>
        <w:t xml:space="preserve"> Правительства Москвы от 17 июля 2017 г. N 471-ПП "О региональном государств</w:t>
      </w:r>
      <w:r>
        <w:t>енном надзоре и контроле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и внесении изменений в постановления Правительства Москвы от 4 авгу</w:t>
      </w:r>
      <w:r>
        <w:t>ста 2009 г. N 742-ПП и от 8 сентября 2015 г. N 566-ПП" (в редакции постановления Правительства Москвы от 14 ноября 2017 г. N 854-ПП):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3.1. </w:t>
      </w:r>
      <w:hyperlink r:id="rId14" w:tooltip="Постановление Правительства Москвы от 17.07.2017 N 471-ПП (ред. от 14.11.2017) &quot;О региональном государственном надзоре и контроле за приемом на работу инвалидов в пределах установленной квоты с правом проведения проверок, выдачи обязательных для исполнения пре">
        <w:r>
          <w:rPr>
            <w:color w:val="0000FF"/>
          </w:rPr>
          <w:t>Название</w:t>
        </w:r>
      </w:hyperlink>
      <w:r>
        <w:t xml:space="preserve"> постановления изложить в следующей редакции: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"О внесении изменений в постановления Правительства Москвы от 4 августа 2009 г. N 742-ПП и от 8 сентября 2015 г. N 566-ПП".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3.2. </w:t>
      </w:r>
      <w:hyperlink r:id="rId15" w:tooltip="Постановление Правительства Москвы от 17.07.2017 N 471-ПП (ред. от 14.11.2017) &quot;О региональном государственном надзоре и контроле за приемом на работу инвалидов в пределах установленной квоты с правом проведения проверок, выдачи обязательных для исполнения пре">
        <w:r>
          <w:rPr>
            <w:color w:val="0000FF"/>
          </w:rPr>
          <w:t>Пункт 1</w:t>
        </w:r>
      </w:hyperlink>
      <w:r>
        <w:t xml:space="preserve"> постановления признать утратившим силу.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3.3. </w:t>
      </w:r>
      <w:hyperlink r:id="rId16" w:tooltip="Постановление Правительства Москвы от 17.07.2017 N 471-ПП (ред. от 14.11.2017) &quot;О региональном государственном надзоре и контроле за приемом на работу инвалидов в пределах установленной квоты с правом проведения проверок, выдачи обязательных для исполнения пре">
        <w:r>
          <w:rPr>
            <w:color w:val="0000FF"/>
          </w:rPr>
          <w:t>Пункт 4</w:t>
        </w:r>
      </w:hyperlink>
      <w:r>
        <w:t xml:space="preserve"> постановления изложить в следующей редакции: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 xml:space="preserve">"4. 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proofErr w:type="spellStart"/>
      <w:r>
        <w:t>Ракову</w:t>
      </w:r>
      <w:proofErr w:type="spellEnd"/>
      <w:r>
        <w:t xml:space="preserve"> А.В.".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 Настоящее постановлени</w:t>
      </w:r>
      <w:r>
        <w:t>е вступает в силу с 1 января 2022 г.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5. 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proofErr w:type="spellStart"/>
      <w:r>
        <w:t>Ракову</w:t>
      </w:r>
      <w:proofErr w:type="spellEnd"/>
      <w:r>
        <w:t xml:space="preserve"> А.В.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jc w:val="right"/>
      </w:pPr>
      <w:r>
        <w:t>Мэр Москвы</w:t>
      </w:r>
    </w:p>
    <w:p w:rsidR="006D56A7" w:rsidRDefault="0011325E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jc w:val="right"/>
        <w:outlineLvl w:val="0"/>
      </w:pPr>
      <w:r>
        <w:t>Приложение</w:t>
      </w:r>
    </w:p>
    <w:p w:rsidR="006D56A7" w:rsidRDefault="0011325E">
      <w:pPr>
        <w:pStyle w:val="ConsPlusNormal0"/>
        <w:jc w:val="right"/>
      </w:pPr>
      <w:r>
        <w:t>к постановлению Прави</w:t>
      </w:r>
      <w:r>
        <w:t>тельства</w:t>
      </w:r>
    </w:p>
    <w:p w:rsidR="006D56A7" w:rsidRDefault="0011325E">
      <w:pPr>
        <w:pStyle w:val="ConsPlusNormal0"/>
        <w:jc w:val="right"/>
      </w:pPr>
      <w:r>
        <w:t>Москвы</w:t>
      </w:r>
    </w:p>
    <w:p w:rsidR="006D56A7" w:rsidRDefault="0011325E">
      <w:pPr>
        <w:pStyle w:val="ConsPlusNormal0"/>
        <w:jc w:val="right"/>
      </w:pPr>
      <w:r>
        <w:t>от 28 сентября 2021 г. N 1499-ПП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</w:pPr>
      <w:bookmarkStart w:id="0" w:name="P42"/>
      <w:bookmarkEnd w:id="0"/>
      <w:r>
        <w:t>ПОЛОЖЕНИЕ</w:t>
      </w:r>
    </w:p>
    <w:p w:rsidR="006D56A7" w:rsidRDefault="0011325E">
      <w:pPr>
        <w:pStyle w:val="ConsPlusTitle0"/>
        <w:jc w:val="center"/>
      </w:pPr>
      <w:r>
        <w:t>О РЕГИОНАЛЬНОМ ГОСУДАРСТВЕННОМ КОНТРОЛЕ (НАДЗОРЕ) ЗА ПРИЕМОМ</w:t>
      </w:r>
    </w:p>
    <w:p w:rsidR="006D56A7" w:rsidRDefault="0011325E">
      <w:pPr>
        <w:pStyle w:val="ConsPlusTitle0"/>
        <w:jc w:val="center"/>
      </w:pPr>
      <w:r>
        <w:t>НА РАБОТУ ИНВАЛИДОВ В ПРЕДЕЛАХ УСТАНОВЛЕННОЙ КВОТЫ</w:t>
      </w:r>
    </w:p>
    <w:p w:rsidR="00DE59EB" w:rsidRDefault="00DE59EB">
      <w:pPr>
        <w:pStyle w:val="ConsPlusTitle0"/>
        <w:jc w:val="center"/>
      </w:pPr>
      <w:bookmarkStart w:id="1" w:name="_GoBack"/>
      <w:bookmarkEnd w:id="1"/>
    </w:p>
    <w:p w:rsidR="00DE59EB" w:rsidRDefault="00DE59EB" w:rsidP="00DE59EB">
      <w:pPr>
        <w:pStyle w:val="ConsPlusNormal0"/>
        <w:spacing w:after="1"/>
        <w:jc w:val="center"/>
      </w:pPr>
      <w:r>
        <w:t>Список изменяющих документов</w:t>
      </w:r>
    </w:p>
    <w:p w:rsidR="006D56A7" w:rsidRDefault="00DE59EB" w:rsidP="00DE59EB">
      <w:pPr>
        <w:pStyle w:val="ConsPlusNormal0"/>
        <w:spacing w:after="1"/>
        <w:jc w:val="center"/>
      </w:pPr>
      <w:r>
        <w:t>(в ред. постановления Правительства Москвы от 25.11.2025 N 2814-ПП)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1. Общие положения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1.1. Положение о региональном государственном контроле (надзоре) за приемом на работу инвалидов в пределах установленной квоты (далее - Положение) устанавливает порядок организации и осуществления регионального государственного контроля (надзора) за приемо</w:t>
      </w:r>
      <w:r>
        <w:t>м на работу инвалидов в городе Москве (далее - государственный контроль (надзор).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1.2. Предметом государственного контроля (надзора) является соблюдение работодателями - юридическими лицами и индивидуальными предпринимателями (далее - контролируемые лица) </w:t>
      </w:r>
      <w:r>
        <w:t>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города Москвы (далее - обязательные требования), в том числе: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1.2.1. Выполнение контролируемыми ли</w:t>
      </w:r>
      <w:r>
        <w:t>цами установленной квоты для приема на работу инвалидов.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1.2.2. Представление контролируемыми лицами в органы службы занятости города Москвы информации о выполнении квоты для приема на работу инвалидов.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Не являются контролируемыми лицами работодатели, осво</w:t>
      </w:r>
      <w:r>
        <w:t>божденные от выполнения установленной квоты для приема на работу инвалидов в соответствии с федеральным законодательством и законодательством города Москвы.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 Государственный контроль (надзор) осуществляется в соответствии со следующими </w:t>
      </w:r>
      <w:r>
        <w:lastRenderedPageBreak/>
        <w:t>нормативными пра</w:t>
      </w:r>
      <w:r>
        <w:t>вовыми актами: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1.3.1. </w:t>
      </w:r>
      <w:hyperlink r:id="rId1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1.3.2. Федеральным </w:t>
      </w:r>
      <w:hyperlink r:id="rId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</w:t>
      </w:r>
      <w:r>
        <w:t>иципальном контроле в Российской Федерации" (далее - Федеральный закон N 248-ФЗ).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1.3.3. Федеральным </w:t>
      </w:r>
      <w:hyperlink r:id="rId1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г. N 414-ФЗ "Об общих принципах организации публичной власти в субъектах Российской Федерации".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1.3.4. Федерал</w:t>
      </w:r>
      <w:r>
        <w:t xml:space="preserve">ьным </w:t>
      </w:r>
      <w:hyperlink r:id="rId2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населения в Российской Федерации".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1.3.5. </w:t>
      </w:r>
      <w:hyperlink r:id="rId2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1.3.6. </w:t>
      </w:r>
      <w:hyperlink r:id="rId22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2020 г. N 2328 "О порядке аттестации экспертов, привлекаемых к осуществлению экспертизы в </w:t>
      </w:r>
      <w:r>
        <w:t>целях государственного контроля (надзора), муниципального контроля".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1.3.7. </w:t>
      </w:r>
      <w:hyperlink r:id="rId23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декабря 2</w:t>
      </w:r>
      <w:r>
        <w:t>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</w:t>
      </w:r>
      <w:r>
        <w:t>ода".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1.3.8. </w:t>
      </w:r>
      <w:hyperlink r:id="rId24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марта 2021 г. N 338 "О межведомственном информационном взаимодействии в</w:t>
      </w:r>
      <w:r>
        <w:t xml:space="preserve"> рамках осуществления государственного контроля (надзора), муниципального контроля".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1.3.9. </w:t>
      </w:r>
      <w:hyperlink r:id="rId25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</w:t>
      </w:r>
      <w:r>
        <w:t xml:space="preserve">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1.3.10. </w:t>
      </w:r>
      <w:hyperlink r:id="rId26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2021 г. N 990 "Об утверждении Правил разработки, утверждения и актуализации контрольными (надзорны</w:t>
      </w:r>
      <w:r>
        <w:t>ми) органами программы профилактики рисков причинения вреда (ущерба) охраняемым законом ценностям".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1.3.11. </w:t>
      </w:r>
      <w:hyperlink r:id="rId27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октября 2025 г. N 1511 "О периодичности проведения обязательных профилактических визитов в рамках государственного контроля (надзора), муници</w:t>
      </w:r>
      <w:r>
        <w:t>пального контроля".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1.3.12. </w:t>
      </w:r>
      <w:hyperlink r:id="rId28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31 марта 2021 г. N 151 "О типовых формах документов, используемых контрольным (на</w:t>
      </w:r>
      <w:r>
        <w:t>дзорным) органом".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1.3.13. </w:t>
      </w:r>
      <w:hyperlink r:id="rId29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2 июня 2021 г. N 294 "О реализации Федерального закона </w:t>
      </w:r>
      <w:r>
        <w:t>от 31.07.2020 N 248-ФЗ "О государственном контроле (надзоре) и муниципальном контроле в Российской Федерации".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 xml:space="preserve">1.3.14. </w:t>
      </w:r>
      <w:hyperlink r:id="rId30" w:tooltip="Закон г. Москвы от 22.12.2004 N 90 (ред. от 15.12.2021) &quot;О квотировании рабочих мест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22 декабря 2004 г. N 90 "О квотировании рабочих мест".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1.3.15. </w:t>
      </w:r>
      <w:hyperlink r:id="rId31" w:tooltip="Закон г. Москвы от 21.11.2007 N 45 (ред. от 24.12.2025) &quot;Кодекс города Москвы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21 ноября 2007 г. N 45 "Кодекс города Москвы об административных правонаруш</w:t>
      </w:r>
      <w:r>
        <w:t>ениях".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1.3.16. </w:t>
      </w:r>
      <w:hyperlink r:id="rId32" w:tooltip="Постановление Правительства Москвы от 08.09.2015 N 566-ПП (ред. от 25.11.2025) &quot;Об утверждении Положения о Департаменте труда и социальной защиты населения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8 сентября 2015 г. N 566-ПП "Об утверждении Положения о Департаменте труда и социальной защиты населения города Москвы".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1.3.17. </w:t>
      </w:r>
      <w:hyperlink r:id="rId33" w:tooltip="Постановление Правительства Москвы от 26.12.2019 N 1849-ПП (ред. от 16.12.2025) &quot;О мерах по осуществлению контрольной (надзорной) деятельности в городе Москве&quot; (вместе с &quot;Порядком оценки результативности и эффективности деятельности контрольных (надзорных) орг">
        <w:r>
          <w:rPr>
            <w:color w:val="0000FF"/>
          </w:rPr>
          <w:t>Постановлением</w:t>
        </w:r>
      </w:hyperlink>
      <w:r>
        <w:t xml:space="preserve"> Правительства Москвы от 26 декабря 2019 г. N 1849-ПП "О мерах по осуществлению контрольной (надзорной) деятельности в городе Москве".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1.3.18. </w:t>
      </w:r>
      <w:hyperlink r:id="rId34" w:tooltip="Постановление Правительства Москвы от 25.12.2020 N 2384-ПП (ред. от 02.09.2025) &quot;О государственной информационной системе &quot;Единая цифровая платформа контрольной (надзорной) деятельности города Москвы &quot;Открытый контроль&quot; (вместе с &quot;Положением о государственной ">
        <w:r>
          <w:rPr>
            <w:color w:val="0000FF"/>
          </w:rPr>
          <w:t>Постановлением</w:t>
        </w:r>
      </w:hyperlink>
      <w:r>
        <w:t xml:space="preserve"> Правительства Москвы от 25 декабря 2020 г. N 2384-ПП "О государственной информационной системе "Единая цифровая платформа контрол</w:t>
      </w:r>
      <w:r>
        <w:t>ьной (надзорной) деятельности города Москвы "Открытый контроль".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1.4. Государственный контроль (надзор) осуществляется Департаментом труда и социальной защиты населения города Москвы (далее - Департамент).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2" w:name="P75"/>
      <w:bookmarkEnd w:id="2"/>
      <w:r>
        <w:t>1.5. Должностными лицами Департамента, уполномочен</w:t>
      </w:r>
      <w:r>
        <w:t>ными на осуществление государственного контроля (надзора), включая объявление контролируемому лицу предостережения о недопустимости нарушения обязательных требований (далее - предостережение), являются: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3" w:name="P76"/>
      <w:bookmarkEnd w:id="3"/>
      <w:r>
        <w:t>1.5.1. Министр Правительства Москвы, руководитель Деп</w:t>
      </w:r>
      <w:r>
        <w:t>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1.5.2. Первый заместитель руководителя Департамента, который в соответствии с распределением обязанностей курирует деятельность Управления содействия занятости населения Департамента, в сферу ведения которого входят вопросы организации и осущест</w:t>
      </w:r>
      <w:r>
        <w:t>вления государственного контроля (надзора).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4" w:name="P78"/>
      <w:bookmarkEnd w:id="4"/>
      <w:r>
        <w:t>1.5.3. Заместитель руководителя Департамента, который в соответствии с распределением обязанностей курирует вопросы организации и осуществления государственного контроля (надзора).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5" w:name="P79"/>
      <w:bookmarkEnd w:id="5"/>
      <w:r>
        <w:t>1.5.4. Начальник Управления сод</w:t>
      </w:r>
      <w:r>
        <w:t>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 профилактических мероприят</w:t>
      </w:r>
      <w:r>
        <w:t>ий и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6" w:name="P80"/>
      <w:bookmarkEnd w:id="6"/>
      <w:r>
        <w:t>1.5.5. Должностные лица отдела по квотированию рабочих мест Управления содействия занятости населения Департамента, к должностным обязанностям которых должностным регламентом отнесено осуществление полномочий по го</w:t>
      </w:r>
      <w:r>
        <w:t>сударственному контролю (надзору), в том числе организация проведения и (или) проведение профилактических мероприятий и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1.6. Должностные лица, указанные в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пунктах 1.5.4</w:t>
        </w:r>
      </w:hyperlink>
      <w:r>
        <w:t xml:space="preserve"> и </w:t>
      </w:r>
      <w:hyperlink w:anchor="P80" w:tooltip="1.5.5. Должностные лица отдела по квотированию рабочих мест Управления содействия занятости населения Департамента, к должностным обязанностям которых должностным регламентом отнесено осуществление полномочий по государственному контролю (надзору), в том числе">
        <w:r>
          <w:rPr>
            <w:color w:val="0000FF"/>
          </w:rPr>
          <w:t>1.5.5</w:t>
        </w:r>
      </w:hyperlink>
      <w:r>
        <w:t xml:space="preserve"> настоящего Положения, являются инспекторами.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1.7. Должностными лицами, уполномоченными на принятие решений о проведении контрольного (надзорного) мероприятия, проведении профилактического визита либо об отказе в проведении про</w:t>
      </w:r>
      <w:r>
        <w:t xml:space="preserve">филактического визита, являются должностные лица Департамента, указанные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1.8. Объектами государственного контроля (надзора) (далее - объекты контроля) являются деятельность, действия (бездействие) контролируемых лиц, в рамках которых должны соблюдаться обязательные требования.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1.9. Учет объектов контроля осуществляется посредством использования государственной информационной системы "Единая цифровая платформа контрольной (надзорной) деятельности города Москвы "Открытый контроль" (далее - ГИС "Открытый контроль") и Единой цифрово</w:t>
      </w:r>
      <w:r>
        <w:t>й платформы в сфере занятости и трудовых отношений "Работа в России".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 Права и обязанности инспектора: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 Инспектор обязан: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1.10.1.1. Соблюдать законодательство Российской Федерации, права и законные интересы контролируемых лиц.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1.10.1.2. Своевре</w:t>
      </w:r>
      <w:r>
        <w:t>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Департамента</w:t>
      </w:r>
      <w:r>
        <w:t xml:space="preserve">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1.10.1.3. Проводить контрольные (надзорные) мероприятия и совершать контрольные (надзорные) действи</w:t>
      </w:r>
      <w:r>
        <w:t>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</w:t>
      </w:r>
      <w:r>
        <w:t>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1.10.1.4. Не допускать при проведении контрольных (надзорных) мероприятий проявления неуважения в</w:t>
      </w:r>
      <w:r>
        <w:t xml:space="preserve">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1.10.1.5. Не препятствовать присутствию контролируемых лиц, их представителей, а с соглас</w:t>
      </w:r>
      <w:r>
        <w:t>ия контролируемых лиц, их представителей -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городе Москве при проведении к</w:t>
      </w:r>
      <w:r>
        <w:t xml:space="preserve">онтрольных (надзорных) мероприятий (за исключением контрольных (надзорных) мероприятий, при проведении которых не требуется взаимодействие Департамента с контролируемыми лицами) и в случаях, предусмотренных Федеральным </w:t>
      </w:r>
      <w:hyperlink r:id="rId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осуществлять консультирование.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1.10.1.6. 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</w:t>
      </w:r>
      <w:r>
        <w:t xml:space="preserve"> государственного контроля (надзора),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Федеральным </w:t>
      </w:r>
      <w:hyperlink r:id="rId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1.10.1.7. 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1.10.1.8. Знакоми</w:t>
      </w:r>
      <w:r>
        <w:t>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1.10.1.9. Учитывать при определении мер, прин</w:t>
      </w:r>
      <w:r>
        <w:t>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</w:t>
      </w:r>
      <w:r>
        <w:t xml:space="preserve"> вреда (ущерба) их имуществу.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1.10.1.10. Доказывать обоснованность своих действий при их обжаловании в порядке, установленном законодательством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1.10.1.11. Соблюдать установленные законодательством Российской Федерации сроки проведения</w:t>
      </w:r>
      <w:r>
        <w:t xml:space="preserve"> контрольных (надзорных) мероприятий и совершения контрольных (надзорных) действий.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1.10.1.12.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</w:t>
      </w:r>
      <w:r>
        <w:t>я в распоряжении государственных органов и органов местного самоуправления.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1.10.2.1. Бес</w:t>
      </w:r>
      <w:r>
        <w:t>препятственно по предъявлении служебного удостоверения и в соответствии с полномочиями, установленными решением Департамента о проведении контрольного (надзорного) мероприятия, посещать (осматривать) производственные объекты, если иное не предусмотрено фед</w:t>
      </w:r>
      <w:r>
        <w:t>еральными законами.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1.10.2.2.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</w:t>
      </w:r>
      <w:r>
        <w:t xml:space="preserve">2.3.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</w:t>
      </w:r>
      <w:r>
        <w:t>а также представления документов для копирования, фото- и видеосъемки.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1.10.2.4.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</w:t>
      </w:r>
      <w:r>
        <w:t>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1.10.2.5.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</w:t>
      </w:r>
      <w:r>
        <w:t xml:space="preserve">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1.10.2.6. Выдавать контролируемым лицам рекомендации по обеспечению безопасности и предотвр</w:t>
      </w:r>
      <w:r>
        <w:t>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 xml:space="preserve">1.10.2.7. Обращаться в соответствии с Федеральным </w:t>
      </w:r>
      <w:hyperlink r:id="rId37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г. N 3-</w:t>
      </w:r>
      <w:r>
        <w:t>ФЗ "О полиции" за содействием к органам полиции в случаях, если инспектору оказывается противодействие или угрожает опасность.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1.10.2.8. Привлекать в порядке, установленном законодательством Российской Федерации, экспертов, экспертные организации с целью п</w:t>
      </w:r>
      <w:r>
        <w:t>роведения экспертиз при проведении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1.10.2.9. Совершать иные действия, предусмотренные федеральным законом о виде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 Инспектор не вправе: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1.10.3.1. Оценивать соблюдение обязательных требований, если оценка</w:t>
      </w:r>
      <w:r>
        <w:t xml:space="preserve"> соблюдения таких требований не относится к полномочиям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1.10.3.2. Проводить контрольные (надзорные) мероприятия, совершать контрольные (надзорные) действия, не предусмотренные решением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1.10.3.3.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</w:t>
      </w:r>
      <w:r>
        <w:t>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</w:t>
      </w:r>
      <w:r>
        <w:t>едена, а контролируемое лицо было надлежащим образом уведомлено о проведении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1.10.3.4. Отбирать пробы (образцы) продукции (товаров), материалов, веществ для проведения их исследований (испытаний) и измерений с нарушен</w:t>
      </w:r>
      <w:r>
        <w:t>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</w:t>
      </w:r>
      <w:r>
        <w:t>мативными техническими документами, правилами, методами исследований (испытаний) и измерений.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1.10.3.5. Требовать представления документов, информации, проб (образцов) продукции (товаров), материалов, веществ, если они не относятся к предмету контрольного </w:t>
      </w:r>
      <w:r>
        <w:t>(надзорного) мероприятия, а также изымать оригиналы таких документов.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1.10.3.6.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</w:t>
      </w:r>
      <w:r>
        <w:t>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1.10.3.7. Распространять информацию и сведения, полученные в результате осуществления госуд</w:t>
      </w:r>
      <w:r>
        <w:t>арственного контроля (надзора)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1.10.3.8. Требовать от контролируемого лица представле</w:t>
      </w:r>
      <w:r>
        <w:t>ния документов, информации ранее даты начала проведения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1.10.3.9.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</w:t>
      </w:r>
      <w:r>
        <w:t>ых (надзорных) действий.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1.10.3.10. Превышать установленные сроки проведения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1.10.3.11. Препятствовать осуществлению контролируемым лицом, присутствующим при проведении профилактического мероприятия, контрольного (надзо</w:t>
      </w:r>
      <w:r>
        <w:t xml:space="preserve">рного) мероприятия, фотосъемки, аудио- и видеозаписи, если совершение указанных действий не запрещено федеральными законами </w:t>
      </w:r>
      <w:proofErr w:type="gramStart"/>
      <w:r>
        <w:t>и</w:t>
      </w:r>
      <w:proofErr w:type="gramEnd"/>
      <w:r>
        <w:t xml:space="preserve"> если эти действия не создают препятствий для проведения указанных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 Контролируемое лицо при осуществлении государ</w:t>
      </w:r>
      <w:r>
        <w:t>ственного контроля (надзора) имеет право: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1.11.1.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</w:t>
      </w:r>
      <w:r>
        <w:t>ляется взаимодействие Департамента с контролируемыми лицами.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1.11.2. Получать от Департамента,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1.11.3. Получать от Департамен</w:t>
      </w:r>
      <w:r>
        <w:t>та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</w:t>
      </w:r>
      <w:r>
        <w:t>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1.11.4. Знакомиться с результатами конт</w:t>
      </w:r>
      <w:r>
        <w:t>рольных (надзорных) мероприятий, контрольных (надзорных) действий, сообщать в Департамент о своем согласии или несогласии с ними.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1.11.5. Обжаловать действия (бездействие) должностных лиц Департамента, решения Департамента, повлекшие за собой нарушение пра</w:t>
      </w:r>
      <w:r>
        <w:t>в контролируемых лиц при осуществлении государственного контроля (надзора), в досудебном и (или) судебном порядке в соответствии с законодательством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1.11.6. Привлекать Уполномоченного при Президенте Российской Федерации по защите прав</w:t>
      </w:r>
      <w:r>
        <w:t xml:space="preserve"> предпринимателей, его общественных представителей либо Уполномоченного по защите прав предпринимателей в городе Москве к участию в проведении контрольных (надзорных) мероприятий (за исключением контрольных (надзорных) мероприятий, при проведении которых н</w:t>
      </w:r>
      <w:r>
        <w:t>е требуется взаимодействие Департамента с контролируемыми лицами).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1.11.7. Отказать инспектору в доступе на объекты контроля, к документам и в принятии иных мер по проведению контрольного (надзорного) мероприятия в случае, если на документах, оформленных Д</w:t>
      </w:r>
      <w:r>
        <w:t xml:space="preserve">епартаментом, предусмотренный правилами формирования и ведения единого реестра контрольных (надзорных) мероприятий двухмерный штриховой код, посредством которого обеспечивается переход на страницу единого реестра контрольных (надзорных) мероприятий, </w:t>
      </w:r>
      <w:r>
        <w:lastRenderedPageBreak/>
        <w:t>содерж</w:t>
      </w:r>
      <w:r>
        <w:t>ащую информацию об указанном контрольном (надзорном) мероприятии, отсутствует либо нанесен некорректным образом, за исключением случаев, если до начала проведения контрольного (надзорного) мероприятия не требуется принятия решения о его проведении.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1.12. И</w:t>
      </w:r>
      <w:r>
        <w:t xml:space="preserve">ндивидуальный предприниматель, являющийся контролируемым лицом, вправе представить в Департамент в порядке, предусмотренном </w:t>
      </w:r>
      <w:hyperlink w:anchor="P133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информацию 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Департаментом на срок, необход</w:t>
      </w:r>
      <w:r>
        <w:t>имый для устранения обстоятельств, послуживших поводом для данного обращения индивидуального предпринимателя в Департамент, в следующих случаях: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1.12.1. Смерть близкого родственника (супруга, супруги, родителя, ребенка, полнородных или </w:t>
      </w:r>
      <w:proofErr w:type="spellStart"/>
      <w:r>
        <w:t>неполнородных</w:t>
      </w:r>
      <w:proofErr w:type="spellEnd"/>
      <w:r>
        <w:t xml:space="preserve"> (имеющ</w:t>
      </w:r>
      <w:r>
        <w:t xml:space="preserve">их общих отца или мать) брата или сестры, дедушки, бабушки, внука, усыновителя, усыновленного) физического лица, зарегистрированного в качестве индивидуального предпринимателя и являющегося контролируемым лицом, наступившая в течение 7 календарных дней до </w:t>
      </w:r>
      <w:r>
        <w:t>даты проведения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1.12.2. Избрание в отношении подозреваемого в совершении преступления физического лица, зарегистрированного в качестве индивидуального предпринимателя, являющегося контролируемым лицом, меры пресечения</w:t>
      </w:r>
      <w:r>
        <w:t xml:space="preserve"> в виде заключения под стражу, домашнего ареста, действующей на дату проведения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1.12.3. Назначение в отношении индивидуального предпринимателя, являющегося контролируемым лицом, административного наказания в виде адми</w:t>
      </w:r>
      <w:r>
        <w:t>нистративного ареста.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7" w:name="P133"/>
      <w:bookmarkEnd w:id="7"/>
      <w:r>
        <w:t>1.13. Обмен информацией и документами между Департаментом и контролируемым лицом осуществляется посредством использования: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1.13.1. Государственной информационной системы "Портал государственных и муниципальных услуг (функций) города М</w:t>
      </w:r>
      <w:r>
        <w:t>осквы", интегрированной с автоматизированной информационной системой "Официальный портал Мэра и Правительства Москвы" (</w:t>
      </w:r>
      <w:hyperlink r:id="rId38">
        <w:r>
          <w:rPr>
            <w:color w:val="0000FF"/>
          </w:rPr>
          <w:t>mos.ru</w:t>
        </w:r>
      </w:hyperlink>
      <w:r>
        <w:t>), обеспечивающей информационно-технологическое взаимодействие с ГИС "Открытый контроль" и ины</w:t>
      </w:r>
      <w:r>
        <w:t>ми информационными системами.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1.13.2. ГИС "Открытый контроль", обеспечивающей информационно-технологическое взаимодействие с государственной информационной системой "Портал государственных и муниципальных услуг (функций) города Москвы", интегрированной с а</w:t>
      </w:r>
      <w:r>
        <w:t>втоматизированной информационной системой "Официальный портал Мэра и Правительства Москвы" (</w:t>
      </w:r>
      <w:hyperlink r:id="rId39">
        <w:r>
          <w:rPr>
            <w:color w:val="0000FF"/>
          </w:rPr>
          <w:t>mos.ru</w:t>
        </w:r>
      </w:hyperlink>
      <w:r>
        <w:t>), и иными информационными системами.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1.13.3. Иных способов обмена информацией и документами.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8" w:name="P137"/>
      <w:bookmarkEnd w:id="8"/>
      <w:r>
        <w:t>1.14. Информирование контро</w:t>
      </w:r>
      <w:r>
        <w:t xml:space="preserve">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</w:t>
      </w:r>
      <w:hyperlink r:id="rId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1.14.1. Использования ГИС "Открытый контроль", обеспечивающей ин</w:t>
      </w:r>
      <w:r>
        <w:t xml:space="preserve">формационно-технологическое взаимодействие с государственной информационной системой "Портал государственных и муниципальных услуг (функций) города Москвы", интегрированной с </w:t>
      </w:r>
      <w:r>
        <w:lastRenderedPageBreak/>
        <w:t>автоматизированной информационной системой "Официальный портал Мэра и Правительст</w:t>
      </w:r>
      <w:r>
        <w:t>ва Москвы" (</w:t>
      </w:r>
      <w:hyperlink r:id="rId41">
        <w:r>
          <w:rPr>
            <w:color w:val="0000FF"/>
          </w:rPr>
          <w:t>mos.ru</w:t>
        </w:r>
      </w:hyperlink>
      <w:r>
        <w:t>), и иными информационными системами.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1.14.2. Направления информации электронной почтой по адресу, сведения о котором представлены в Департамент контролируемым лицом и внесены в информационные ресурсы,</w:t>
      </w:r>
      <w:r>
        <w:t xml:space="preserve"> информационные системы при осуществлении государственного контроля (надзора) или оказании государственных и муниципальных услуг либо представлены при государственной регистрации юридического лица, индивидуального предпринимателя.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1.14.3. Иного способа, обеспечивающего подтверждение получения информации о действиях должностных лиц Департамента и принимаемых решениях.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1.15. Документы, направляемые контролируемым лицом в Департамент в электронном виде, могут быть подписаны: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1.15.1. Пр</w:t>
      </w:r>
      <w:r>
        <w:t>остой электронной подписью.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1.15.2.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</w:t>
      </w:r>
      <w:r>
        <w:t xml:space="preserve"> электронной форме, установленными Правительством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1.15.3. Усиленной квалифицированной электронной подписью в случаях, установленных Федеральным </w:t>
      </w:r>
      <w:hyperlink r:id="rId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2. Уп</w:t>
      </w:r>
      <w:r>
        <w:t>равление рисками причинения вреда (ущерба) охраняемым</w:t>
      </w:r>
    </w:p>
    <w:p w:rsidR="006D56A7" w:rsidRDefault="0011325E">
      <w:pPr>
        <w:pStyle w:val="ConsPlusTitle0"/>
        <w:jc w:val="center"/>
      </w:pPr>
      <w:r>
        <w:t>законом ценностям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2.1. Государственный контроль (надзор) осуществляется на основе управления рисками причинения вреда (ущерба) охраняемым законом ценностям, определяющего выбор профилактических меропри</w:t>
      </w:r>
      <w:r>
        <w:t>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2.2. Департамент для целей управления рисками причинения вреда (ущерба) охраняемым законом ценностям при осуществ</w:t>
      </w:r>
      <w:r>
        <w:t>лении государственного контроля (надзора)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2.2.1. Высокий риск.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2.2.2. Средний риск.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2.2.3. Умеренный риск.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2.2.4</w:t>
      </w:r>
      <w:r>
        <w:t>. Низкий риск.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2.3. Отнесение объекта контроля к одной из категорий риска осуществляется Департаментом на основе сопоставления его характеристик с </w:t>
      </w:r>
      <w:hyperlink w:anchor="P420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согласно приложению 1 к настоящему Положению.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2.4. В случае если объект контроля не отнесен Департаментом к определенной категории риска, он считается отнесенным к категории низкого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2.5. Решения об отн</w:t>
      </w:r>
      <w:r>
        <w:t xml:space="preserve">есении объектов контроля к категориям риска в рамках осуществления государственного контроля (надзора) принимаются путем подписания в порядке, установленном </w:t>
      </w:r>
      <w:hyperlink r:id="rId4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N 1 к Пр</w:t>
      </w:r>
      <w:r>
        <w:t>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Российской Федерации от 24 октября 2011 г. N 861 "О федеральных государственны</w:t>
      </w:r>
      <w:r>
        <w:t>х информационных системах, обеспечивающих предоставление в электронной форме государственных и муниципальных услуг (осуществление функций)", данных об объекте контроля с указанием сведений о контролируемом лице, описания объекта контроля и присвоенной кате</w:t>
      </w:r>
      <w:r>
        <w:t>гории риска в перечне объектов контроля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2.6. Департамент в течение 5 рабочих дней со дня поступления сведени</w:t>
      </w:r>
      <w:r>
        <w:t>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2.7. Контролируемое лицо вправе подать в Департамент заявление об изме</w:t>
      </w:r>
      <w:r>
        <w:t>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2.8. В целях оценки риска причинения вреда (</w:t>
      </w:r>
      <w:r>
        <w:t xml:space="preserve">ущерба) охраняемым законом ценностям при принятии решения о проведении и выборе вида внепланового контрольного (надзорного) мероприятия Департамент использует индикаторы риска нарушения обязательных требований (далее - индикаторы риска). Индикатором риска </w:t>
      </w:r>
      <w:r>
        <w:t>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</w:t>
      </w:r>
      <w:r>
        <w:t>мым законом ценностям.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2.9. При осуществлении государственного контроля (надзора) используются индикаторы риска, указанные в </w:t>
      </w:r>
      <w:hyperlink w:anchor="P446" w:tooltip="ПЕРЕЧЕНЬ">
        <w:r>
          <w:rPr>
            <w:color w:val="0000FF"/>
          </w:rPr>
          <w:t>приложении 2</w:t>
        </w:r>
      </w:hyperlink>
      <w:r>
        <w:t xml:space="preserve"> к настоящему Положению.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2.10. Разработка и утверждение индикаторов риска, ист</w:t>
      </w:r>
      <w:r>
        <w:t>очников риска нарушения обязательных требований среднего и незначительного уровня критичности (далее - источник риска), используемых при осуществлении государственного контроля (надзора), их соотнесение с обязательными требованиями, о нарушении которых они</w:t>
      </w:r>
      <w:r>
        <w:t xml:space="preserve"> свидетельствуют, выбор вида контрольного (надзорного) мероприятия, профилактического мероприятия, содержания, интенсивности и результатов такого мероприятия в зависимости от выявленного индикатора риска (источника риска) и категории риска объекта контроля</w:t>
      </w:r>
      <w:r>
        <w:t>, а также систематическое наблюдение за текущими параметрами объектов контроля, их анализ на предмет наличия или отсутствия индикаторов риска, источников риска осуществляются в соответствии с требованиями методических рекомендаций, утверждаемых Главным кон</w:t>
      </w:r>
      <w:r>
        <w:t>трольным управлением города Москвы.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3. Профилактика рисков причинения вреда (ущерба) охраняемым</w:t>
      </w:r>
    </w:p>
    <w:p w:rsidR="006D56A7" w:rsidRDefault="0011325E">
      <w:pPr>
        <w:pStyle w:val="ConsPlusTitle0"/>
        <w:jc w:val="center"/>
      </w:pPr>
      <w:r>
        <w:t>законом ценностям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3.1.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</w:t>
      </w:r>
      <w:r>
        <w:t xml:space="preserve"> </w:t>
      </w:r>
      <w:r>
        <w:lastRenderedPageBreak/>
        <w:t>ценностям, создания условий для доведения обязательных требований до контролируемых лиц, повышения информированности о способах их соблюдения осуществляется профилактика рисков причинения вреда (ущерба) охраняемым законом ценностям в соответствии с програ</w:t>
      </w:r>
      <w:r>
        <w:t>ммой профилактики рисков причинения вреда (ущерба) охраняемым законом ценностям (далее - программа профилактики). Департамент обеспечивает разработку, утверждение и актуализацию программы профилактики в порядке, предусмотренном Правительством Российской Фе</w:t>
      </w:r>
      <w:r>
        <w:t>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Департамент при утверждении программы профилактики учитывает категории риска, к которым отнесены объекты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Утвержденная программа профилактики размещается на официальном сайте Департамента в информационно-телекоммуникационной сети Интернет</w:t>
      </w:r>
      <w:r>
        <w:t xml:space="preserve"> по адресу: </w:t>
      </w:r>
      <w:hyperlink r:id="rId44">
        <w:r>
          <w:rPr>
            <w:color w:val="0000FF"/>
          </w:rPr>
          <w:t>https://www.mos.ru/dszn</w:t>
        </w:r>
      </w:hyperlink>
      <w:r>
        <w:t xml:space="preserve"> (далее - официальный сайт Департамента), в ГИС "Открытый контроль" в срок, установленный Правительством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Департамент может проводить профилактические меропр</w:t>
      </w:r>
      <w:r>
        <w:t>иятия, не предусмотренные программой профилактики.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3.2. Департамент проводит следующие профилактические мероприятия: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3.2.1. Информирование.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3.2.2. Обобщение правоприменительной практики.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3.2.3. Объявление предостережения.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3.2.4. Консультирование.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3.2.5. </w:t>
      </w:r>
      <w:proofErr w:type="spellStart"/>
      <w:r>
        <w:t>Са</w:t>
      </w:r>
      <w:r>
        <w:t>мообследование</w:t>
      </w:r>
      <w:proofErr w:type="spellEnd"/>
      <w:r>
        <w:t>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3.2.6. Профилактический визит.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3.3.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и поддержания в актуальном состоянии сведений, предусмотр</w:t>
      </w:r>
      <w:r>
        <w:t xml:space="preserve">енных </w:t>
      </w:r>
      <w:hyperlink r:id="rId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248-ФЗ, на официальном сайте Департамента, в средствах массовой информации, через личные кабинеты контролируемых лиц в ГИС "Открыт</w:t>
      </w:r>
      <w:r>
        <w:t>ый контроль" и в иных формах.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3.4. Обобщение правоприменительной практики проводится Департаментом в целях обеспечения единообразных подходов к применению обязательных требований, законодательства Российской Федерации о государственном контроле (надзоре), </w:t>
      </w:r>
      <w:r>
        <w:t>выявления типичных нарушений обязательных требований, причин, факторов и условий, способствующих возникновению указанных нарушений, анализа случаев причинения вреда (ущерба) охраняемым законом ценностям, выявления источников и факторов риска причинения вре</w:t>
      </w:r>
      <w:r>
        <w:t>да (ущерба) охраняемым законом ценностям, подготовки предложений об актуализации обязательных требований и о внесении изменений в законодательство Российской Федерации о государственном контроле (надзоре).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По итогам обобщения правоприменительной практики Д</w:t>
      </w:r>
      <w:r>
        <w:t>епартамент один раз в год обеспечивает подготовку доклада (далее - доклад о правоприменительной практике), проект которого проходит публичное обсуждение.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 xml:space="preserve">Доклад о правоприменительной практике утверждается приказом Департамента и размещается на официальном </w:t>
      </w:r>
      <w:r>
        <w:t>сайте Департамента и в ГИС "Открытый контроль" в срок не позднее 1 марта года, следующего за отчетным годом.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3.5. В случае наличия у Департамента сведений о готовящихся нарушениях обязательных требований или признаках нарушений обязательных требований и (и</w:t>
      </w:r>
      <w:r>
        <w:t xml:space="preserve">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в соответствии со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N 248-ФЗ объявляет контролируемому лицу предостережение и предлагает принять меры по обеспечению соблюдения обязательных требований.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3.6. Контрол</w:t>
      </w:r>
      <w:r>
        <w:t xml:space="preserve">ируемое лицо вправе после получения предостережения подать в Департамент в порядке, предусмотренном </w:t>
      </w:r>
      <w:hyperlink w:anchor="P133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</w:t>
        </w:r>
        <w:r>
          <w:rPr>
            <w:color w:val="0000FF"/>
          </w:rPr>
          <w:t>унктом 1.13</w:t>
        </w:r>
      </w:hyperlink>
      <w:r>
        <w:t xml:space="preserve"> настоящего Положения, возражение в отношении указанного предостережения в течение 10 календарных дней со дня получения такого предостережения.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3.7. Возражение в отношении предостережения должно содержать: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3.7.1. Наименование контролируемого лиц</w:t>
      </w:r>
      <w:r>
        <w:t>а (наименование юридического лица, фамилия, имя, отчество (при наличии) для индивидуального предпринимателя).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3.7.2. Идентификационный номер налогоплательщика - юридического лица, индивидуального предпринимателя.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3.7.3. Дату и номер предостережения, направ</w:t>
      </w:r>
      <w:r>
        <w:t>ленного в адрес контролируемого лица.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3.7.4. Доводы, на основании которых контролируемое лицо не согласно с предостережением. При этом контролируемое лицо также вправе приложить подтверждающие указанные доводы сведения и (или) документы).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3.8. Возражения на объявленное предостережение рассматриваются Департаментом. Направление ответа по итогам их рассмотрения осуществляется в срок не позднее 10 рабочих дней со дня получения таких возражений в порядке, предусмотренном </w:t>
      </w:r>
      <w:hyperlink w:anchor="P137" w:tooltip="1.14. Информирование контро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законом N 248-ФЗ, путем размещения свед">
        <w:r>
          <w:rPr>
            <w:color w:val="0000FF"/>
          </w:rPr>
          <w:t>пунктом 1.14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3.9. Департамент осуществляет учет объявленных контролируемым лицам предостережений с использованием ГИС "Открытый контроль" и использует соответствующие данные для проведения иных профилактических мероприят</w:t>
      </w:r>
      <w:r>
        <w:t>ий и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3.10. Консультирование осуществляется должностными лицами, указанными в </w:t>
      </w:r>
      <w:hyperlink w:anchor="P75" w:tooltip="1.5. Должностными лицами Департамента, уполномоченными на осуществление государственного контроля (надзора), включая объявление контролируемому лицу предостережения о недопустимости нарушения обязательных требований (далее - предостережение), являются:">
        <w:r>
          <w:rPr>
            <w:color w:val="0000FF"/>
          </w:rPr>
          <w:t>пункте 1.5</w:t>
        </w:r>
      </w:hyperlink>
      <w:r>
        <w:t xml:space="preserve"> настоящего Положения, на основании обращения контролируемого лица и (или) его представителя, поданного в порядке, предусмотренном </w:t>
      </w:r>
      <w:hyperlink w:anchor="P133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с возможностью выбора даты, времени и способа проведения консультирования либо в ходе проведения профилактического мероприятия, контрольного (надзорного) м</w:t>
      </w:r>
      <w:r>
        <w:t>ероприятия без взимания платы.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3.11. Консультирование может осуществляться по телефону, посредством видео-конференц-связи или на личном приеме.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3.12. Консультирование осуществляется по следующим вопросам: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3.12.1. Соблюдение обязательных требований, соблюде</w:t>
      </w:r>
      <w:r>
        <w:t xml:space="preserve">ние которых является предметом </w:t>
      </w:r>
      <w:r>
        <w:lastRenderedPageBreak/>
        <w:t>государственного контроля (надзора).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3.12.2. Проведение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3.12.3. Применение мер ответственности за нарушение обязательных требований, соблюдение которых является предметом государственного </w:t>
      </w:r>
      <w:r>
        <w:t>контроля (надзора).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3.13.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</w:t>
      </w:r>
      <w:r>
        <w:t xml:space="preserve">ым </w:t>
      </w:r>
      <w:hyperlink r:id="rId4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3.14. При осуществлении консультирования должностное лицо Департамента обязано соблюдать конфиденциальность информации, доступ к которой ограничен в соответс</w:t>
      </w:r>
      <w:r>
        <w:t>твии с законодательством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3.15. В ходе консультирования информация, содержащая оценку конкретного контрольного (надзорного) мероприятия, решений и (или) действий должностных лиц Департамента, иных участников контрольного (надзорного) м</w:t>
      </w:r>
      <w:r>
        <w:t>ероприятия, а также результаты проведенной в рамках контрольного (надзорного) мероприятия экспертизы, не предоставляется.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3.16. Информация, ставшая известной должностному лицу в ходе консультирования, не может использоваться в целях оценки контролируемого </w:t>
      </w:r>
      <w:r>
        <w:t>лица по вопросам соблюдения обязательных требований.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3.17. В случае поступления 5 и более обращений в течение 6 месяцев подряд контролируемых лиц и их представителей, содержащих однотипные вопросы, консультирование по указанным обращениям осуществляется по</w:t>
      </w:r>
      <w:r>
        <w:t xml:space="preserve">средством размещения на официальном сайте Департамента и в ГИС "Открытый контроль" письменных разъяснений по изложенным в обращениях вопросам, подписанных должностным лицом Департамента из числа должностных лиц, указанных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с соблюдением законодательства Российской Федерации о государственной, коммерческой, служебной и иной охраняемой </w:t>
      </w:r>
      <w:r>
        <w:t>законом тайне.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3.18. Департамент осуществляет учет консультирований, в том числе осуществленных в ходе проведения профилактического мероприятия, контрольного (надзорного) мероприятия, с использованием ГИС "Открытый контроль".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3.19. В соответствии со </w:t>
      </w:r>
      <w:hyperlink r:id="rId4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51</w:t>
        </w:r>
      </w:hyperlink>
      <w:r>
        <w:t xml:space="preserve"> Федерального закона N 248-ФЗ Департамент обеспечивает возможность осуществления контролируемым лицом самостоятельной оценки соблюдения обязательных требований (</w:t>
      </w:r>
      <w:proofErr w:type="spellStart"/>
      <w:r>
        <w:t>само</w:t>
      </w:r>
      <w:r>
        <w:t>обследования</w:t>
      </w:r>
      <w:proofErr w:type="spellEnd"/>
      <w:r>
        <w:t>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3.20. </w:t>
      </w:r>
      <w:proofErr w:type="spellStart"/>
      <w:r>
        <w:t>Самообследование</w:t>
      </w:r>
      <w:proofErr w:type="spellEnd"/>
      <w:r>
        <w:t xml:space="preserve"> осуществляется в автоматизированном режиме посредством использования ГИС "Открытый контроль" и может осуществляться как в отношении контролируемого лица в целом, так и в отношении его обособленных подразделений, иных о</w:t>
      </w:r>
      <w:r>
        <w:t>бъектов.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Контролируемое лицо имеет возможность осуществить </w:t>
      </w:r>
      <w:proofErr w:type="spellStart"/>
      <w:r>
        <w:t>самообследование</w:t>
      </w:r>
      <w:proofErr w:type="spellEnd"/>
      <w:r>
        <w:t xml:space="preserve"> без идентификации пользователя.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3.21. Контролируемые лица, получившие высокую оценку соблюдения ими обязательных требований, по итогам </w:t>
      </w:r>
      <w:proofErr w:type="spellStart"/>
      <w:r>
        <w:t>самообследования</w:t>
      </w:r>
      <w:proofErr w:type="spellEnd"/>
      <w:r>
        <w:t xml:space="preserve"> вправе принять декларацию со</w:t>
      </w:r>
      <w:r>
        <w:t xml:space="preserve">блюдения обязательных требований. Декларация соблюдения обязательных требований направляется контролируемым </w:t>
      </w:r>
      <w:r>
        <w:lastRenderedPageBreak/>
        <w:t>лицом в Департамент.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3.22. Департамент осуществляет регистрацию декларации соблюдения обязательных требований и ее размещение на официальном сайте Д</w:t>
      </w:r>
      <w:r>
        <w:t>епартамента и в ГИС "Открытый контроль".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3.23. Срок действия декларации соблюдения обязательных требований составляет один год с момента регистрации указанной декларации Департаментом.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3.24. В случае изменения сведений, содержащихся в декларации соблюдения</w:t>
      </w:r>
      <w:r>
        <w:t xml:space="preserve"> обязательных требований, уточненная декларация представляется контролируемым лицом в Департамент в течение одного месяца со дня изменения содержащихся в ней сведений.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9" w:name="P210"/>
      <w:bookmarkEnd w:id="9"/>
      <w:r>
        <w:t>3.25. В случае если при проведении обязательного профилактического визита или контрольно</w:t>
      </w:r>
      <w:r>
        <w:t xml:space="preserve">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>
        <w:t>самообследовании</w:t>
      </w:r>
      <w:proofErr w:type="spellEnd"/>
      <w:r>
        <w:t>, декларация соблюдения обязательных требований аннулируется решением, принимаемым по результатам ко</w:t>
      </w:r>
      <w:r>
        <w:t>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3.26. Контролируемое лицо может вновь принять декларацию соблюдения обязательных требований по результатам </w:t>
      </w:r>
      <w:proofErr w:type="spellStart"/>
      <w:r>
        <w:t>самообследования</w:t>
      </w:r>
      <w:proofErr w:type="spellEnd"/>
      <w:r>
        <w:t xml:space="preserve"> не ранее чем по истечении одного года со дня принятия решения, указанного в </w:t>
      </w:r>
      <w:hyperlink w:anchor="P210" w:tooltip="3.25. В случае если при проведении о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соб">
        <w:r>
          <w:rPr>
            <w:color w:val="0000FF"/>
          </w:rPr>
          <w:t>пункте 3.25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3.27.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ГИС "Открыты</w:t>
      </w:r>
      <w:r>
        <w:t>й контроль".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3.28.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</w:t>
      </w:r>
      <w:r>
        <w:t>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3.29. В ходе профилактического визита инспектор осуществляет ознакомление с объектом кон</w:t>
      </w:r>
      <w:r>
        <w:t>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3.30. Профилактический визит проводится по инициативе Департамента (обязательный профилактический визит) или по инициативе контролируемого лица.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3.31. Обязательный профилактический визит проводится: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3.31.1. В отношении контролируемых лиц, принадлежащих им </w:t>
      </w:r>
      <w:r>
        <w:t xml:space="preserve">объектов контроля, отнесенных к категории среднего или умеренного риска, с учетом периодичности проведения обязательных профилактических мероприятий, установленной </w:t>
      </w:r>
      <w:hyperlink w:anchor="P268" w:tooltip="4.13.2.2. В отношении объектов контроля, отнесенных к категории среднего риска, вместо плановых контрольных (надзорных) мероприятий проводятся обязательные профилактические визиты с периодичностью один обязательный профилактический визит в 5 лет.">
        <w:r>
          <w:rPr>
            <w:color w:val="0000FF"/>
          </w:rPr>
          <w:t>пунктами 4.13.2.2</w:t>
        </w:r>
      </w:hyperlink>
      <w:r>
        <w:t xml:space="preserve"> и </w:t>
      </w:r>
      <w:hyperlink w:anchor="P269" w:tooltip="4.13.2.3. В отношении объектов контроля, отнесенных к категории умеренного риска, вместо плановых контрольных (надзорных) мероприятий проводятся обязательные профилактические визиты с периодичностью один обязательный профилактический визит в 6 лет.">
        <w:r>
          <w:rPr>
            <w:color w:val="0000FF"/>
          </w:rPr>
          <w:t>4.13.2.3</w:t>
        </w:r>
      </w:hyperlink>
      <w:r>
        <w:t xml:space="preserve"> настоящего Поло</w:t>
      </w:r>
      <w:r>
        <w:t>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3.31.2. По поручению: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3.31.2.1. Президента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3.31.2.2.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</w:t>
      </w:r>
      <w:r>
        <w:lastRenderedPageBreak/>
        <w:t>Правительства Российской Федерации - Руководителем Аппарата Правительства Российской Федер</w:t>
      </w:r>
      <w:r>
        <w:t>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3.31.2.3. Мэра Москвы.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3.32. Обязательный профилактический визит не предусматривает отказ контролируемого лица от его проведения.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3.33. В рамках обязательного профилактического визита инспектор при необходимости проводит осмотр, истребование необходи</w:t>
      </w:r>
      <w:r>
        <w:t>мых документов, экспертизу.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3.34.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3.35. По окончании проведения обязательного профилактического в</w:t>
      </w:r>
      <w:r>
        <w:t xml:space="preserve">изита составляется акт о проведении обязательного профилактического визита в порядке, предусмотренном </w:t>
      </w:r>
      <w:hyperlink r:id="rId4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</w:t>
        </w:r>
      </w:hyperlink>
      <w:r>
        <w:t xml:space="preserve"> Федерального закона N 248-ФЗ для контрольных (надзорных)</w:t>
      </w:r>
      <w:r>
        <w:t xml:space="preserve">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3.36. Контролируемое лицо или его представитель знакомится с содержанием акта о проведении обязательного профилактического визита в порядке, предусмотренном </w:t>
      </w:r>
      <w:hyperlink r:id="rId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 для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3.37.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</w:t>
      </w:r>
      <w:r>
        <w:t xml:space="preserve">ожности проведения обязательного профилактического визита в порядке, предусмотренном </w:t>
      </w:r>
      <w:hyperlink r:id="rId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65</w:t>
        </w:r>
      </w:hyperlink>
      <w:r>
        <w:t xml:space="preserve"> Федерального закона N 248-ФЗ для контрольных (надзорных) меропри</w:t>
      </w:r>
      <w:r>
        <w:t>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3.38. В случае невозможности проведения обязательного профилактического визита должностное лицо Департамента из числа должностных лиц, указанных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 xml:space="preserve">пунктах </w:t>
        </w:r>
        <w:r>
          <w:rPr>
            <w:color w:val="0000FF"/>
          </w:rPr>
          <w:t>1.5.1</w:t>
        </w:r>
      </w:hyperlink>
      <w:r>
        <w:t xml:space="preserve"> -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</w:t>
      </w:r>
      <w:r>
        <w:t>ческого визита в отношении контролируемого лица.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3.39.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</w:t>
      </w:r>
      <w:r>
        <w:t xml:space="preserve">визита в порядке, предусмотренном </w:t>
      </w:r>
      <w:hyperlink r:id="rId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3.40. Профилактический визит по инициативе контролируемого лица может быть проведен по его з</w:t>
      </w:r>
      <w:r>
        <w:t>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0" w:name="P231"/>
      <w:bookmarkEnd w:id="10"/>
      <w:r>
        <w:t>3.41. Контролируемое лицо подает заявление о проведении профилакт</w:t>
      </w:r>
      <w:r>
        <w:t xml:space="preserve">ического визита по своей инициативе в порядке, предусмотренном </w:t>
      </w:r>
      <w:hyperlink w:anchor="P133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Деп</w:t>
      </w:r>
      <w:r>
        <w:t>артамент рассматривает указанное заявление в течение 10 рабочих дней и принимает решение о проведении профилактического визита по инициативе контролируемого лица либо об отказе в его проведении, о чем уведомляет контролируемое лицо в порядке, предусмотренн</w:t>
      </w:r>
      <w:r>
        <w:t xml:space="preserve">ом </w:t>
      </w:r>
      <w:hyperlink w:anchor="P137" w:tooltip="1.14. Информирование контро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законом N 248-ФЗ, путем размещения свед">
        <w:r>
          <w:rPr>
            <w:color w:val="0000FF"/>
          </w:rPr>
          <w:t>пунктом 1.14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3.42. Рассмотрение заявления, указанного в </w:t>
      </w:r>
      <w:hyperlink w:anchor="P231" w:tooltip="3.41. Контролируемое лицо подает заявление о проведении профилактического визита по своей инициативе в порядке, предусмотренном пунктом 1.13 настоящего Положения.">
        <w:r>
          <w:rPr>
            <w:color w:val="0000FF"/>
          </w:rPr>
          <w:t>пункте 3.41</w:t>
        </w:r>
      </w:hyperlink>
      <w:r>
        <w:t xml:space="preserve"> настоящего Положения, </w:t>
      </w:r>
      <w:r>
        <w:lastRenderedPageBreak/>
        <w:t xml:space="preserve">осуществляется в порядке, предусмотренном </w:t>
      </w:r>
      <w:hyperlink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3.43. Контролируемое лицо вправе отозвать поданное заявление о проведении профилактического визита по своей инициативе либо напр</w:t>
      </w:r>
      <w:r>
        <w:t xml:space="preserve">авить отказ от его проведения, уведомив об этом в порядке, предусмотренном </w:t>
      </w:r>
      <w:hyperlink w:anchor="P133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</w:t>
      </w:r>
      <w:r>
        <w:t>ложения, Департамент не позднее чем за 5 рабочих дней до даты проведения профилактического визита по инициативе контролируемого лица.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3.44. Разъяснения и рекомендации, полученные контролируемым лицом в ходе проводимого по инициативе контролируемого лица пр</w:t>
      </w:r>
      <w:r>
        <w:t>офилактического визита, носят рекомендательный характер.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3.45. По результатам профилактического визита, проведенного по инициативе контролируемого лица, предписания об устранении нарушений обязательных требований контролируемым лицам не выдаются.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3.46. В с</w:t>
      </w:r>
      <w:r>
        <w:t>лучае если в ходе профилактического визита, проведенного по инициативе контролируемого лица,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>
        <w:t xml:space="preserve">, инспектор незамедлительно направляет информацию об этом должностному лицу Департамента из числа должностных лиц, указанных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для принятия решения о проведении контрольных (надзорных) мероприятий.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4. Осуществление государственного контроля (надзора).</w:t>
      </w:r>
    </w:p>
    <w:p w:rsidR="006D56A7" w:rsidRDefault="0011325E">
      <w:pPr>
        <w:pStyle w:val="ConsPlusTitle0"/>
        <w:jc w:val="center"/>
      </w:pPr>
      <w:r>
        <w:t>Контрольные (надзорные) мероприятия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4.1. Контрольные (надзорные) мероприятия провод</w:t>
      </w:r>
      <w:r>
        <w:t>ятся с осуществлением взаимодействия должностных лиц Департамента с контролируемыми лицами (далее также - контрольные (надзорные) мероприятия, предусматривающие взаимодействие с контролируемыми лицами) и без осуществления взаимодействия с контролируемыми л</w:t>
      </w:r>
      <w:r>
        <w:t>ицами (далее также - контрольные (надзорные) мероприятия без взаимодействия с контролируемыми лицами).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4.2. При осуществлении государственного контроля (надзора) взаимодействием Департамента, его должностных лиц с контролируемыми лицами являются встречи, т</w:t>
      </w:r>
      <w:r>
        <w:t>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</w:t>
      </w:r>
      <w:r>
        <w:t>м случаев присутствия инспектора на общедоступных производственных объектах).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4.3. Департамент при организации и осуществлении государственного контроля (надзора) вправе заключать соглашения с иными органами государственной власти по вопросам организации и осуществления государственного контроля (надзора), в том числе по вопросам со</w:t>
      </w:r>
      <w:r>
        <w:t>вместного проведения профилактических мероприятий и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Департамент при организации и осуществлении государственного контроля (надзора) взаимодействует с органами государственной власти и органами местного самоуправления, п</w:t>
      </w:r>
      <w:r>
        <w:t>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</w:t>
      </w:r>
      <w:r>
        <w:t>м числе в электронной форме.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 xml:space="preserve">4.4.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Федеральным </w:t>
      </w:r>
      <w:hyperlink r:id="rId5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1" w:name="P247"/>
      <w:bookmarkEnd w:id="11"/>
      <w:r>
        <w:t>4.5. При осуществлении государственного контроля</w:t>
      </w:r>
      <w:r>
        <w:t xml:space="preserve"> (надзора) проводятся следующие контрольные (надзорные) мероприятия, предусматривающие взаимодействие с контролируемыми лицами: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4.5.1. Документарная проверка.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4.5.2. Выездная проверка.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2" w:name="P250"/>
      <w:bookmarkEnd w:id="12"/>
      <w:r>
        <w:t>4.6. При осуществлении государственного контроля (надзора) проводится к</w:t>
      </w:r>
      <w:r>
        <w:t>онтрольное (надзорное) мероприятие без взаимодействия с контролируемыми лицами - наблюдение за соблюдением обязательных требований.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4.7. При проведении контрольных (надзорных) мероприятий для фиксации инспектором и лицами, привлекаемыми к совершению контро</w:t>
      </w:r>
      <w:r>
        <w:t>льных (надзорных) действий, доказательств нарушений обязательных требований используются средства фотосъемки, аудио- и видеозаписи.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4.8. Порядок фотосъемки, аудио- и видеозаписи и иных способов фиксации доказательств предусмотрен в </w:t>
      </w:r>
      <w:hyperlink w:anchor="P336" w:tooltip="7. Порядок фотосъемки, аудио- и видеозаписи и иных способов">
        <w:r>
          <w:rPr>
            <w:color w:val="0000FF"/>
          </w:rPr>
          <w:t>разделе 7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4.9. Основаниями для проведения контрольных (надзорных) мероприятий, указанных в </w:t>
      </w:r>
      <w:hyperlink w:anchor="P247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пункте 4.5</w:t>
        </w:r>
      </w:hyperlink>
      <w:r>
        <w:t xml:space="preserve"> настоящего Положения, могут быть: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3" w:name="P254"/>
      <w:bookmarkEnd w:id="13"/>
      <w:r>
        <w:t>4.9.1. Наличие у Департамента сведений о причинении вреда (ущерба) или об угро</w:t>
      </w:r>
      <w:r>
        <w:t xml:space="preserve">зе причинения вреда (ущерба) охраняемым законом ценностям с учетом положений </w:t>
      </w:r>
      <w:hyperlink r:id="rId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60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4.9.2. Наступление сроков проведения контрольных (на</w:t>
      </w:r>
      <w:r>
        <w:t>дзорных) мероприятий, включенных в ежегодный план контрольных 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4" w:name="P256"/>
      <w:bookmarkEnd w:id="14"/>
      <w:r>
        <w:t>4.9.3.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</w:t>
      </w:r>
      <w:r>
        <w:t>нтролируемых лиц.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4.9.4.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5" w:name="P258"/>
      <w:bookmarkEnd w:id="15"/>
      <w:r>
        <w:t>4.9.5. Ис</w:t>
      </w:r>
      <w:r>
        <w:t xml:space="preserve">течение срока исполнения решения Департамента об устранении выявленного нарушения обязательных требований в случаях, установленных </w:t>
      </w:r>
      <w:hyperlink r:id="rId5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закона</w:t>
      </w:r>
      <w:r>
        <w:t xml:space="preserve">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4.9.6.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6" w:name="P260"/>
      <w:bookmarkEnd w:id="16"/>
      <w:r>
        <w:t>4.9.7. Уклонение контролируемого лица от проведения обязательного профилактического визита.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 xml:space="preserve">4.10. Для проведения контрольного (надзорного) мероприятия, указанного в </w:t>
      </w:r>
      <w:hyperlink w:anchor="P247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пункте 4.5</w:t>
        </w:r>
      </w:hyperlink>
      <w:r>
        <w:t xml:space="preserve"> настоящего Положения, должностным лицом Департамента из числа должностных лиц, указанных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78" w:tooltip="1.5.3. Заместитель руководителя Департамента, который в соответствии с распределением обязанностей курирует вопросы организации и осуществления государственного контроля (надзора).">
        <w:r>
          <w:rPr>
            <w:color w:val="0000FF"/>
          </w:rPr>
          <w:t>1.5.3</w:t>
        </w:r>
      </w:hyperlink>
      <w:r>
        <w:t xml:space="preserve"> настоящего Положения, принимается решение Департамента, в котором содержатся сведения, предусмотренные </w:t>
      </w:r>
      <w:hyperlink r:id="rId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</w:t>
      </w:r>
      <w:r>
        <w:t>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4.11. Контрольное (надзорное) мероприятие без взаимодействия с контролируемыми лицами, указанное в </w:t>
      </w:r>
      <w:hyperlink w:anchor="P250" w:tooltip="4.6. При осуществлении государственного контроля (надзора) проводится контрольное (надзорное) мероприятие без взаимодействия с контролируемыми лицами - наблюдение за соблюдением обязательных требований.">
        <w:r>
          <w:rPr>
            <w:color w:val="0000FF"/>
          </w:rPr>
          <w:t>пункте 4.6</w:t>
        </w:r>
      </w:hyperlink>
      <w:r>
        <w:t xml:space="preserve"> настоящего Положения, проводится должностными лицами Департамента из числа должностных лиц, указанных в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 xml:space="preserve">пунктах </w:t>
        </w:r>
        <w:r>
          <w:rPr>
            <w:color w:val="0000FF"/>
          </w:rPr>
          <w:t>1.5.4</w:t>
        </w:r>
      </w:hyperlink>
      <w:r>
        <w:t xml:space="preserve"> и </w:t>
      </w:r>
      <w:hyperlink w:anchor="P80" w:tooltip="1.5.5. Должностные лица отдела по квотированию рабочих мест Управления содействия занятости населения Департамента, к должностным обязанностям которых должностным регламентом отнесено осуществление полномочий по государственному контролю (надзору), в том числе">
        <w:r>
          <w:rPr>
            <w:color w:val="0000FF"/>
          </w:rPr>
          <w:t>1.5.5</w:t>
        </w:r>
      </w:hyperlink>
      <w:r>
        <w:t xml:space="preserve"> настоящего Положения, на основании задания уполномоченного должностного лица Департамента из числа должностных лиц, указанных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79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включая задания, содержащиеся в планах работы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4.12. Контрольное (надзорное) мероприятие, указанное в </w:t>
      </w:r>
      <w:hyperlink w:anchor="P247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пункте 4.5</w:t>
        </w:r>
      </w:hyperlink>
      <w:r>
        <w:t xml:space="preserve"> настоящего Положения, может быть начато после внесения в единый реестр контрольны</w:t>
      </w:r>
      <w:r>
        <w:t>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указанного реестра.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4.13. Плановые контрольны</w:t>
      </w:r>
      <w:r>
        <w:t>е (надзорные) мероприятия: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4.13.1. Плановые контрольные (надзорные) мероприятия проводятся Департаментом на основании плана проведения плановых контрольных (надзорных) мероприятий на очередной календарный год (далее - ежегодный план контрольных (надзорных)</w:t>
      </w:r>
      <w:r>
        <w:t xml:space="preserve"> мероприятий), формируемого Департаментом и подлежащего согласованию с органами прокуратуры.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4.13.2. В целях осуществления государственного контроля (надзора) устанавливается следующая периодичность проведения плановых контрольных (надзорных) мероприятий: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7" w:name="P267"/>
      <w:bookmarkEnd w:id="17"/>
      <w:r>
        <w:t>4.13.2.1. Для объектов контроля, отнесенных к категории высокого риска, - одно плановое контрольное (надзорное) мероприятие в два года.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8" w:name="P268"/>
      <w:bookmarkEnd w:id="18"/>
      <w:r>
        <w:t xml:space="preserve">4.13.2.2. В отношении объектов контроля, отнесенных к категории среднего риска, вместо плановых контрольных (надзорных) </w:t>
      </w:r>
      <w:r>
        <w:t>мероприятий проводятся обязательные профилактические визиты с периодичностью один обязательный профилактический визит в 5 лет.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>4.13.2.3. В отношении объектов контроля, отнесенных к категории умеренного риска, вместо плановых контрольных (надзорных) меропри</w:t>
      </w:r>
      <w:r>
        <w:t>ятий проводятся обязательные профилактические визиты с периодичностью один обязательный профилактический визит в 6 лет.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4.13.3. В ежегодный план контрольных (надзорных) мероприятий подлежат включению контрольные (надзорные) мероприятия по объектам контроля</w:t>
      </w:r>
      <w:r>
        <w:t xml:space="preserve">, для которых в году реализации ежегодного плана истекает установленный </w:t>
      </w:r>
      <w:hyperlink w:anchor="P267" w:tooltip="4.13.2.1. Для объектов контроля, отнесенных к категории высокого риска, - одно плановое контрольное (надзорное) мероприятие в два года.">
        <w:r>
          <w:rPr>
            <w:color w:val="0000FF"/>
          </w:rPr>
          <w:t>пунктом 4.13.2.1</w:t>
        </w:r>
      </w:hyperlink>
      <w:r>
        <w:t xml:space="preserve"> настоящего Положения период времени с даты окончания проведения последнего планового контрольного (надзорного) мероприятия, а если такие контрольные (надзорные) мероприятия ранее не проводились, - то с даты государственной регистрации юридического лица ил</w:t>
      </w:r>
      <w:r>
        <w:t>и индивидуального предпринимателя.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4.13.4. Формирование ежегодного плана контрольных (надзорных) мероприятий, его согласование с органами прокуратуры, включение в него и исключение из него контрольных (надзорных) мероприятий в течение года осуществляются в</w:t>
      </w:r>
      <w:r>
        <w:t xml:space="preserve"> порядке, установленном Правительством Российской Федерации.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4.13.5. Представление проекта ежегодного плана контрольных (надзорных) мероприятий на </w:t>
      </w:r>
      <w:r>
        <w:lastRenderedPageBreak/>
        <w:t>согласование в органы прокуратуры посредством его размещения в машиночитаемом формате в едином реестре контрольных (надзорных) мероприятий, обжалование предложений органо</w:t>
      </w:r>
      <w:r>
        <w:t xml:space="preserve">в прокуратуры по включению или </w:t>
      </w:r>
      <w:proofErr w:type="spellStart"/>
      <w:r>
        <w:t>невключению</w:t>
      </w:r>
      <w:proofErr w:type="spellEnd"/>
      <w:r>
        <w:t xml:space="preserve"> контрольных (надзорных) мероприятий в ежегодный план контрольных (надзорных) мероприятий, представленных посредством единого реестра контрольных (надзорных) мероприятий, вышестоящему прокурору, утверждение в машин</w:t>
      </w:r>
      <w:r>
        <w:t>очитаемом формате ежегодного плана контрольных (надзорных) мероприятий посредством единого реестра контрольных (надзорных) мероприятий, внесение изменений в ежегодный план контрольных (надзорных) мероприятий посредством единого реестра контрольных (надзорн</w:t>
      </w:r>
      <w:r>
        <w:t xml:space="preserve">ых) мероприятий осуществляются должностным лицом Департамента из числа должностных лиц, указанных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78" w:tooltip="1.5.3. Заместитель руководителя Департамента, который в соответствии с распределением обязанностей курирует вопросы организации и осуществления государственного контроля (надзора).">
        <w:r>
          <w:rPr>
            <w:color w:val="0000FF"/>
          </w:rPr>
          <w:t>1.5.3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4.14. Внеплановые контрольные (надзорные) мероприятия: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4.14.1</w:t>
      </w:r>
      <w:r>
        <w:t xml:space="preserve">. Внеплановые контрольные (надзорные) мероприятия, за исключением внеплановых контрольных (надзорных) мероприятий без взаимодействия с контролируемыми лицами, проводятся по основаниям, предусмотренным </w:t>
      </w:r>
      <w:hyperlink w:anchor="P254" w:tooltip="4.9.1. Наличие у Департамент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.">
        <w:r>
          <w:rPr>
            <w:color w:val="0000FF"/>
          </w:rPr>
          <w:t>пунктами 4.9.1</w:t>
        </w:r>
      </w:hyperlink>
      <w:r>
        <w:t xml:space="preserve"> и </w:t>
      </w:r>
      <w:hyperlink w:anchor="P256" w:tooltip="4.9.3.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.">
        <w:r>
          <w:rPr>
            <w:color w:val="0000FF"/>
          </w:rPr>
          <w:t>4.9.3</w:t>
        </w:r>
      </w:hyperlink>
      <w:r>
        <w:t xml:space="preserve"> - </w:t>
      </w:r>
      <w:hyperlink w:anchor="P260" w:tooltip="4.9.7. Уклонение контролируемого лица от проведения обязательного профилактического визита.">
        <w:r>
          <w:rPr>
            <w:color w:val="0000FF"/>
          </w:rPr>
          <w:t>4.9.7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4.14.2. Внеплановые контрольные (надзорные) мероприятия подлежат согласованию с органами прокуратуры, за исключением случаев, предусмотренных Федер</w:t>
      </w:r>
      <w:r>
        <w:t xml:space="preserve">альным </w:t>
      </w:r>
      <w:hyperlink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4.14.3. Контрольные (надзорные) мероприятия по основанию, предусмотренному </w:t>
      </w:r>
      <w:hyperlink w:anchor="P258" w:tooltip="4.9.5. Истечение срока исполнения решения Департамента об устранении выявленного нарушения обязательных требований в случаях, установленных частью 1 статьи 95 Федерального закона N 248-ФЗ.">
        <w:r>
          <w:rPr>
            <w:color w:val="0000FF"/>
          </w:rPr>
          <w:t>пунктом 4.9.5</w:t>
        </w:r>
      </w:hyperlink>
      <w:r>
        <w:t xml:space="preserve"> настоящего Положения, проводятся в виде документарной проверки.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В случае если контрольное (надзорное) мероприят</w:t>
      </w:r>
      <w:r>
        <w:t xml:space="preserve">ие по основанию, предусмотренному </w:t>
      </w:r>
      <w:hyperlink w:anchor="P258" w:tooltip="4.9.5. Истечение срока исполнения решения Департамента об устранении выявленного нарушения обязательных требований в случаях, установленных частью 1 статьи 95 Федерального закона N 248-ФЗ.">
        <w:r>
          <w:rPr>
            <w:color w:val="0000FF"/>
          </w:rPr>
          <w:t>п</w:t>
        </w:r>
        <w:r>
          <w:rPr>
            <w:color w:val="0000FF"/>
          </w:rPr>
          <w:t>унктом 4.9.5</w:t>
        </w:r>
      </w:hyperlink>
      <w:r>
        <w:t xml:space="preserve"> настоящего Положения, проводится в целях осуществления оценки исполнения решения Департамента об устранении выявленного нарушения обязательных требований, принятого по итогам выездной проверки, допускается проведение контрольного (надзорного) </w:t>
      </w:r>
      <w:r>
        <w:t>мероприятия в виде выездной проверки.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4.15. Документарная проверка: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4.15.1. Документарная проверка проводится по месту нахождения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4.15.2. В ходе документарной проверки могут совершаться следующие контрольные (надзорные) действия: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4.15.2.1. По</w:t>
      </w:r>
      <w:r>
        <w:t>лучение письменных объяснений.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4.15.2.2. Истребование документов.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4.15.2.3. Экспертиза.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4.15.3. Порядок и сроки проведения документарной проверки устанавливаются </w:t>
      </w:r>
      <w:hyperlink r:id="rId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</w:t>
        </w:r>
        <w:r>
          <w:rPr>
            <w:color w:val="0000FF"/>
          </w:rPr>
          <w:t xml:space="preserve"> 72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 Выездная проверка: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</w:t>
      </w:r>
      <w:r>
        <w:t>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4.16.2. В ходе выездной проверки могут совершаться следующие контрольные (надзорные) действия: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4.16.2.1. Опрос.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4.16.2.2. Получение письменных объяснений.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4.16.2.3. Истребование документов.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4.16.2.4. Экспертиза.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4.16.3. Порядок и сроки проведения вые</w:t>
      </w:r>
      <w:r>
        <w:t xml:space="preserve">здной проверки устанавливаются </w:t>
      </w:r>
      <w:hyperlink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4.17. Наблюдение за соблюдением обязательных требований: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4.17.1. Наблюдение за соблюдением обязат</w:t>
      </w:r>
      <w:r>
        <w:t>ельных требований проводится по месту нахождения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4.17.2. По результатам наблюдения за соблюдением обязательных требований Департамент составляет акт наблюдения за соблюдением обязательных требований и обеспечивает его размещение в ГИС "Открыт</w:t>
      </w:r>
      <w:r>
        <w:t>ый контроль".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4.17.3. В случае выявления по результатам наблюдения за соблюдением обязательных требований фактов причинения вреда (ущерба) или возникновения угрозы причинения вреда (ущерба) охраняемым законом ценностям, сведений о готовящихся нарушениях об</w:t>
      </w:r>
      <w:r>
        <w:t>язательных требований или признаках нарушений обязательных требований Департамент принимает одно из следующих решений: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4.17.3.1. Решение о проведении внепланового контрольного (надзорного) мероприятия в соответствии со </w:t>
      </w:r>
      <w:hyperlink r:id="rId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4.17.3.2. Решение об объявлении предостережения.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4.17.4. В случае выявления по результатам наблюдения за соблюдением обязательных требований нарушений обязательных требований Департамент выдает контролируемому лицу рекомендации по соблюдению обязательных требований.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4.17.5. Порядок проведения наблюдения за соблюдением обязательных требований устанавливается </w:t>
      </w:r>
      <w:hyperlink r:id="rId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4.18. Контрольные (надзорные) дейст</w:t>
      </w:r>
      <w:r>
        <w:t>вия: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4.18.1. Истребование документов: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4.18.1.1. </w:t>
      </w:r>
      <w:proofErr w:type="spellStart"/>
      <w:r>
        <w:t>Истребуемые</w:t>
      </w:r>
      <w:proofErr w:type="spellEnd"/>
      <w:r>
        <w:t xml:space="preserve"> документы направляются в Департамент в форме электронных документов в порядке, предусмотренном </w:t>
      </w:r>
      <w:hyperlink w:anchor="P133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за исключением случаев, если Департаментом установлена необходимость представления документов на бумажном носителе.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4.18.1.2. Порядок и особенности истребования докуме</w:t>
      </w:r>
      <w:r>
        <w:t xml:space="preserve">нтов устанавливаются </w:t>
      </w:r>
      <w:hyperlink r:id="rId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80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4.18.2. Экспертиза: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4.18.2.1. Экспертиза осуществляется экспертом или экспертной организацией по поручению </w:t>
      </w:r>
      <w:r>
        <w:t>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4.18.2.2. Порядок и особенности проведения экспертизы устанавливаются </w:t>
      </w:r>
      <w:hyperlink r:id="rId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4.19. С применением средств дистанционного в</w:t>
      </w:r>
      <w:r>
        <w:t>заимодействия посредством использования ГИС "Открытый контроль" может проводиться контрольное (надзорное) мероприятие - выездная проверка.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4.20. С применением средств дистанционного взаимодействия посредством использования ГИС "Открытый контроль" могут про</w:t>
      </w:r>
      <w:r>
        <w:t>водиться следующие контрольные (надзорные) действия: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4.20.1. Опрос.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4.20.2. Получение письменных объяснений.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4.20.3. Истребование документов.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4.20.4. Экспертиза.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5. Специальные режимы государственного контроля (надзора)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При осуществлении государственного</w:t>
      </w:r>
      <w:r>
        <w:t xml:space="preserve"> контроля (надзора) не применяются специальные режимы государственного контроля (надзора).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6. Результаты контрольного (надзорного) мероприятия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6.1. Оформление результатов контрольного (надзорного) мероприятия, ознакомление с результатами контрольного (на</w:t>
      </w:r>
      <w:r>
        <w:t xml:space="preserve">дзорного) мероприятия осуществляются в порядке, установленном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6.2. По результатам контрольных (надзорных) мероприятий, предусмотр</w:t>
      </w:r>
      <w:r>
        <w:t xml:space="preserve">енных </w:t>
      </w:r>
      <w:hyperlink w:anchor="P247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пунктом 4.5</w:t>
        </w:r>
      </w:hyperlink>
      <w:r>
        <w:t xml:space="preserve"> настоящего Положения, составля</w:t>
      </w:r>
      <w:r>
        <w:t>ется акт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6.3. По результатам контрольных (надзорных) мероприятий, предусмотренных </w:t>
      </w:r>
      <w:hyperlink w:anchor="P250" w:tooltip="4.6. При осуществлении государственного контроля (надзора) проводится контрольное (надзорное) мероприятие без взаимодействия с контролируемыми лицами - наблюдение за соблюдением обязательных требований.">
        <w:r>
          <w:rPr>
            <w:color w:val="0000FF"/>
          </w:rPr>
          <w:t>пунктом 4.6</w:t>
        </w:r>
      </w:hyperlink>
      <w:r>
        <w:t xml:space="preserve"> настоящего Положения, составляется акт контрольного (надзорного) мероприятия без взаимодействия с контролируемыми лицами (акт наблюдения за собл</w:t>
      </w:r>
      <w:r>
        <w:t>юдением обязательных требований, акт выездного обследования).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6.4. Акт контрольного (надзорного) мероприятия, акт контрольного (надзорного) мероприятия без взаимодействия с контролируемыми лицами подлежат направлению контролируемому лицу в порядке, предусм</w:t>
      </w:r>
      <w:r>
        <w:t xml:space="preserve">отренном </w:t>
      </w:r>
      <w:hyperlink w:anchor="P137" w:tooltip="1.14. Информирование контро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законом N 248-ФЗ, путем размещения свед">
        <w:r>
          <w:rPr>
            <w:color w:val="0000FF"/>
          </w:rPr>
          <w:t>пунктом 1.14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6.5.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</w:t>
      </w:r>
      <w:r>
        <w:t>льных (надзорных) мероприятий непосредственно после его оформления.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6.6.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</w:t>
      </w:r>
      <w:r>
        <w:lastRenderedPageBreak/>
        <w:t>(надзорных) мероприятий.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6.7. В случае выявления при проведении контрольного (н</w:t>
      </w:r>
      <w:r>
        <w:t xml:space="preserve">адзорного) мероприятия, предусмотренного </w:t>
      </w:r>
      <w:hyperlink w:anchor="P247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пунктом</w:t>
        </w:r>
        <w:r>
          <w:rPr>
            <w:color w:val="0000FF"/>
          </w:rPr>
          <w:t xml:space="preserve"> 4.5</w:t>
        </w:r>
      </w:hyperlink>
      <w:r>
        <w:t xml:space="preserve"> настоящего Положения, нарушений обязательных требований контролируемым лицом Департамент в пределах полномочий, предусмотренных законодательством Российской Федерации, обязан: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6.7.1.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6.7.2. Незамедлительно принять предусмотренные </w:t>
      </w:r>
      <w:r>
        <w:t>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</w:t>
      </w:r>
      <w:r>
        <w:t>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</w:t>
      </w:r>
      <w:r>
        <w:t>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</w:t>
      </w:r>
      <w:r>
        <w:t>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</w:t>
      </w:r>
      <w:r>
        <w:t>епосредственную угрозу причинения вреда (ущерба) охраняемым законом ценностям или что такой вред (ущерб) причинен.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6.7.3. При выявлении в ходе контрольного (надзорного) мероприятия признаков преступления или административного правонарушения направить соотв</w:t>
      </w:r>
      <w:r>
        <w:t>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6.7.4. Принять меры по осуществлению контроля за</w:t>
      </w:r>
      <w: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</w:t>
      </w:r>
      <w:r>
        <w:t>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6.7.5. Рассмотреть вопрос о выдаче рекомендаций по соблюдению обязательных требований, проведении</w:t>
      </w:r>
      <w:r>
        <w:t xml:space="preserve"> иных мероприятий, направленных на профилактику рисков причинения вреда (ущерба) охраняемым законом ценностям.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6.8. Предписание об устранении выявленных нарушений оформляется и выдается контролируемому лицу в порядке, предусмотренном </w:t>
      </w:r>
      <w:hyperlink r:id="rId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6.9. Сведения о проводимых профилактических мероприятиях, контрольных (надзорных) мероприятиях, об актах контрольных (надзорных) мероприятий, актах </w:t>
      </w:r>
      <w:r>
        <w:t>контрольных (надзорных) мероприятий без взаимодействия с контролируемыми лицами, о решениях, принятых по результатам контрольных (надзорных) мероприятий, профилактических мероприятий, в том числе о судебных решениях, размещаются Департаментом в ГИС "Открыт</w:t>
      </w:r>
      <w:r>
        <w:t xml:space="preserve">ый контроль", а также в </w:t>
      </w:r>
      <w:r>
        <w:lastRenderedPageBreak/>
        <w:t>порядке, установленном Правительством Российской Федерации, в едином реестре контрольных (надзорных) мероприятий.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bookmarkStart w:id="20" w:name="P336"/>
      <w:bookmarkEnd w:id="20"/>
      <w:r>
        <w:t>7. Порядок фотосъемки, аудио- и видеозаписи и иных способов</w:t>
      </w:r>
    </w:p>
    <w:p w:rsidR="006D56A7" w:rsidRDefault="0011325E">
      <w:pPr>
        <w:pStyle w:val="ConsPlusTitle0"/>
        <w:jc w:val="center"/>
      </w:pPr>
      <w:r>
        <w:t>фиксации доказательств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7.1. Для фиксации доказательств н</w:t>
      </w:r>
      <w:r>
        <w:t>арушений обязательных требований могут использоваться фотосъемка, аудио- и видеозапись, применяться персональные компьютеры, ноутбуки, съемные электронные носители информации, копировальные аппараты, сканеры, телефоны (в том числе сотовой связи), смартфоны</w:t>
      </w:r>
      <w:r>
        <w:t xml:space="preserve"> и планшеты, видеорегистраторы, механические, программные и электронные средства измерения и фиксации, в том числе принадлежащие контролируемому лицу (далее - технические средства), а также работающие в автоматическом режиме технические средства фиксации п</w:t>
      </w:r>
      <w:r>
        <w:t>равонарушений, имеющие функции фото- и киносъемки, видеозаписи.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7.2. Решение об осуществлении фотосъемки, аудио- и видеозаписи для фиксации доказательств выявленных нарушений обязательных требований принимается инспектором самостоятельно.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7.3. При отсутств</w:t>
      </w:r>
      <w:r>
        <w:t>ии возможности осуществления видеозаписи применяется аудиозапись проводимого контрольного (надзорного) действия.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7.4. Аудио- и (или) видеозапись осуществляется открыто с уведомлением вслух в начале и конце записи о дате, месте, времени начала и окончания о</w:t>
      </w:r>
      <w:r>
        <w:t>существления записи.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7.5. Фотосъемка, аудио- и видеозапись осуществляются в следующем порядке: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7.5.1. 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</w:t>
      </w:r>
      <w:r>
        <w:t>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7.5.2. Фотосъемка, аудио- и </w:t>
      </w:r>
      <w:proofErr w:type="spellStart"/>
      <w:r>
        <w:t>видеофиксация</w:t>
      </w:r>
      <w:proofErr w:type="spellEnd"/>
      <w:r>
        <w:t xml:space="preserve"> проводятся инспектором, назначенным ответственным за проведение контрольного (надзорного) мероприятия, посредством использования фотоаппаратов, диктофонов, видеокамер, а также мобильных устройств (телефоны, смарт</w:t>
      </w:r>
      <w:r>
        <w:t>фоны, планшеты).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7.5.3. Оборудование, используемое для проведения фото- и </w:t>
      </w:r>
      <w:proofErr w:type="spellStart"/>
      <w:r>
        <w:t>видеофиксации</w:t>
      </w:r>
      <w:proofErr w:type="spellEnd"/>
      <w:r>
        <w:t>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(координат).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7.5.4. Ауди</w:t>
      </w:r>
      <w:r>
        <w:t>озапись ведет инспектор, назначенный ответственным за проведение контрольного (надзорного) мероприятия.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7.5.5. При проведении фото- и </w:t>
      </w:r>
      <w:proofErr w:type="spellStart"/>
      <w:r>
        <w:t>видеофиксации</w:t>
      </w:r>
      <w:proofErr w:type="spellEnd"/>
      <w:r>
        <w:t xml:space="preserve"> должны соблюдаться следующие требования: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7.5.5.1. Необходимо применять приемы фиксации, при которых исключае</w:t>
      </w:r>
      <w:r>
        <w:t>тся возможность искажения свойств объекта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7.5.5.2. Следует обеспечивать условия фиксации, при которых полученные фотоснимки, видеозапись максимально точно и полно отображают свойства объектов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7.5.5.3.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7.5.6. Информация о проведении фотосъемки, аудио- и видеозаписи отражается в акте конт</w:t>
      </w:r>
      <w:r>
        <w:t>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7.6. Зафиксированные с помощью фотосъемки, аудио- и (и</w:t>
      </w:r>
      <w:r>
        <w:t>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</w:t>
      </w:r>
      <w:r>
        <w:t>ами, в котором делается отметка об осуществлении фотосъемки, аудио-, видеозаписи, использовании технических средств для фиксации доказательств выявленных нарушений обязательных требований.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8. Досудебный порядок подачи жалобы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8.1. Досудебное обжалование р</w:t>
      </w:r>
      <w:r>
        <w:t xml:space="preserve">ешений Департамента, действий (бездействия) его должностных лиц осуществляется в соответствии с положениями </w:t>
      </w:r>
      <w:hyperlink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8.2. Судебное обжалован</w:t>
      </w:r>
      <w:r>
        <w:t>ие решений Департамента,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8.3.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8.3.1. Решений о проведении контрольных (надзорных) </w:t>
      </w:r>
      <w:r>
        <w:t>мероприятий и обязательных профилактических визитов.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8.3.2. Актов контрольных (надзорных) мероприятий и обязательных профилактических визитов, предписаний об устранении выявленных нарушений.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8.3.3. Действий (бездействия) должностных лиц Департамента в рамк</w:t>
      </w:r>
      <w:r>
        <w:t>ах контрольных (надзорных) мероприятий и обязательных профилактических визитов.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8.3.4. Решений об отнесении объектов контроля к соответствующей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8.3.5. Решений об отказе в проведении профилактических визитов.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8.3.6. Иных решений, принимаемы</w:t>
      </w:r>
      <w:r>
        <w:t xml:space="preserve">х Департаментом по итогам профилактических и (или) контрольных (надзорных) мероприятий, предусмотренных Федеральным </w:t>
      </w:r>
      <w:hyperlink r:id="rId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 объектов контроля.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</w:t>
      </w:r>
      <w:r>
        <w:t xml:space="preserve">4. Жалоба подается контролируемым лицом в Департамент в порядке, предусмотренном </w:t>
      </w:r>
      <w:hyperlink r:id="rId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40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8.5. Жалоба гражданина должна быть подписана </w:t>
      </w:r>
      <w:proofErr w:type="gramStart"/>
      <w:r>
        <w:t>пр</w:t>
      </w:r>
      <w:r>
        <w:t>остой электронной подписью</w:t>
      </w:r>
      <w:proofErr w:type="gramEnd"/>
      <w:r>
        <w:t xml:space="preserve"> либо усиленной квалифицированной электронной подписью.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8.6. Жалоба организации должна быть подписана усиленной квалифицированной электронной подписью.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8.7. Жалоба на решение Департамента,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8.8. Жалоба на предписание Департамента </w:t>
      </w:r>
      <w:r>
        <w:t>может быть подана в течение 10 рабочих дней с момента получения контролируемым лицом предписания.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8.9. 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</w:t>
      </w:r>
      <w:r>
        <w:t xml:space="preserve"> указанным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8.10. Лицо, подавшее жалобу, до принятия решения по жалобе может отозвать ее. При этом повторное направление жало</w:t>
      </w:r>
      <w:r>
        <w:t>бы по тем же основаниям не допускается.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8.11. Жалоба может содержать ходатайство о приостановлении исполнения обжалуемого решения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8.12. Департамент в срок не позднее двух рабочих дней со дня регистрации жалобы принимает решение: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8.12.1. О при</w:t>
      </w:r>
      <w:r>
        <w:t>остановлении исполнения обжалуемого решения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8.12.2. Об отказе в приостановлении исполнения обжалуемого решения Департамента.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8.13. Информация о решении по ходатайству о приостановлении исполнения обжалуемого решения Департамента направляется лицу, подавшему жалобу, в течение одного рабочего дня с момента принятия решения.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8.14. Жалоба должна содержать сведения, указанные в </w:t>
      </w:r>
      <w:hyperlink r:id="rId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части 1 статьи 41</w:t>
        </w:r>
      </w:hyperlink>
      <w:r>
        <w:t xml:space="preserve"> Федерального закона N 248-ФЗ.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8.15. К жалобе может быть приложена позиция Уполномоченного при Президенте Российской Федерации по защите прав предпринимателе</w:t>
      </w:r>
      <w:r>
        <w:t>й, его общественного представителя, Уполномоченного по защите прав предпринимателей в городе Москве,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</w:t>
      </w:r>
      <w:r>
        <w:t>ставителя, Уполномоченного по защите прав предпринимателей в городе Москве направляется Департаментом лицу, подавшему жалобу, в течение одного рабочего дня с момента принятия решения по жалобе.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8.16. Жалоба рассматривается должностным лицом, указанным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в течение 15 рабочих дней со дня ее регистрации, за исключением случая, указанного в </w:t>
      </w:r>
      <w:hyperlink w:anchor="P381" w:tooltip="8.17.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">
        <w:r>
          <w:rPr>
            <w:color w:val="0000FF"/>
          </w:rPr>
          <w:t>пункте 8.17</w:t>
        </w:r>
      </w:hyperlink>
      <w:r>
        <w:t xml:space="preserve"> настоящего Положения.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21" w:name="P381"/>
      <w:bookmarkEnd w:id="21"/>
      <w:r>
        <w:t>8.17. Жалоба контролируемого лица на решение об отнесении объектов контроля</w:t>
      </w:r>
      <w:r>
        <w:t xml:space="preserve"> к соответствующей категории риска рассматривается в срок не более 5 рабочих дней.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8.18. Должностное лицо, указанное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принима</w:t>
      </w:r>
      <w:r>
        <w:t>ет решение об отказе в рассмотрении жалобы в течение 5 рабочих дней со дня получения жалобы, если: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8.18.1. Жалоба подана после истечения сроков подачи жалобы, установленных </w:t>
      </w:r>
      <w:hyperlink r:id="rId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6 статьи 40</w:t>
        </w:r>
      </w:hyperlink>
      <w:r>
        <w:t xml:space="preserve"> Федерального закона N 248-ФЗ, и не содержит ходатайства о восстановлении пропущенного срока на подачу жалобы.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8.18.2. В удовлетворении ходата</w:t>
      </w:r>
      <w:r>
        <w:t>йства о восстановлении пропущенного срока на подачу жалобы отказано.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22" w:name="P385"/>
      <w:bookmarkEnd w:id="22"/>
      <w:r>
        <w:t>8.18.3. До принятия решения по жалобе от контролируемого лица, ее подавшего, поступило заявление об отзыве жалобы.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8.18.4. Имеется решение суда по вопросам, поставленным в жалобе.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8.18.5.</w:t>
      </w:r>
      <w:r>
        <w:t xml:space="preserve"> Ранее в Департамент была подана другая жалоба от того же контролируемого лица по тем же основаниям.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8.18.6. Жалоба содержит нецензурные либо оскорбительные выражения, угрозы жизни, здоровью и имуществу должностных лиц Департамента, а также членов их семей</w:t>
      </w:r>
      <w:r>
        <w:t>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8.18.7.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обстоятельства.</w:t>
      </w:r>
    </w:p>
    <w:p w:rsidR="006D56A7" w:rsidRDefault="0011325E">
      <w:pPr>
        <w:pStyle w:val="ConsPlusNormal0"/>
        <w:spacing w:before="240"/>
        <w:ind w:firstLine="540"/>
        <w:jc w:val="both"/>
      </w:pPr>
      <w:bookmarkStart w:id="23" w:name="P390"/>
      <w:bookmarkEnd w:id="23"/>
      <w:r>
        <w:t>8.18.8. Жалоба подана в ненадлежащий уполномоченн</w:t>
      </w:r>
      <w:r>
        <w:t>ый орган.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8.18.9.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8.19. Отказ в рассмотрении жалобы по основаниям, указанным в </w:t>
      </w:r>
      <w:hyperlink w:anchor="P385" w:tooltip="8.18.3. До принятия решения по жалобе от контролируемого лица, ее подавшего, поступило заявление об отзыве жалобы.">
        <w:r>
          <w:rPr>
            <w:color w:val="0000FF"/>
          </w:rPr>
          <w:t>пунктах 8.18.3</w:t>
        </w:r>
      </w:hyperlink>
      <w:r>
        <w:t xml:space="preserve"> - </w:t>
      </w:r>
      <w:hyperlink w:anchor="P390" w:tooltip="8.18.8. Жалоба подана в ненадлежащий уполномоченный орган.">
        <w:r>
          <w:rPr>
            <w:color w:val="0000FF"/>
          </w:rPr>
          <w:t>8.18.8</w:t>
        </w:r>
      </w:hyperlink>
      <w:r>
        <w:t xml:space="preserve"> настоящего Положения, не является результ</w:t>
      </w:r>
      <w:r>
        <w:t>атом досудебного обжалования и не может служить основанием для судебного обжалования решений Департамента, действий (бездействия) его должностных лиц.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8.20. Департамент вправе запросить у контролируемого лица, подавшего жалобу, дополнительные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</w:t>
      </w:r>
      <w:r>
        <w:t>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Департаментом, но не более чем на 5 рабочих</w:t>
      </w:r>
      <w:r>
        <w:t xml:space="preserve">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8.21. Не допускается запрашивать у контролируемого лица</w:t>
      </w:r>
      <w:r>
        <w:t>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8.22. Лицо, подавшее жалобу, до принятия итогового решения по жалобе вправе по своем</w:t>
      </w:r>
      <w:r>
        <w:t>у усмотрению представить дополнительные материалы, относящиеся к предмету жалобы.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8.23. Обязанность доказывания законности и обоснованности принятого решения и (или) совершенного действия (бездействия) возлагается на Департамент, решение и (или) действие (</w:t>
      </w:r>
      <w:r>
        <w:t>бездействие) должностного лица которого обжалуются.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8.24. По итогам рассмотрения жалобы должностное лицо, указанное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принимае</w:t>
      </w:r>
      <w:r>
        <w:t>т одно из следующих решений: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8.24.1. Оставляет жалобу без удовлетворения.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8.24.2. Отменяет решение Департамента полностью или частично.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8.24.3. Отменяет решение Департамента полностью и принимает новое решение.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8.24.4. Признает действия (бездействие) должн</w:t>
      </w:r>
      <w:r>
        <w:t>остных лиц Департамента незаконными и выносит решение по существу, в том числе об осуществлении при необходимости определенных действий.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8.25. Решение должностного лица, указанного в </w:t>
      </w:r>
      <w:hyperlink w:anchor="P76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содержащее обоснование принятого решения, срок и порядок его исполнения, направляется контролируемому лицу в порядке, предусмотренном </w:t>
      </w:r>
      <w:hyperlink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43</w:t>
        </w:r>
      </w:hyperlink>
      <w:r>
        <w:t xml:space="preserve"> Федерального закона N 248-ФЗ, в срок не позднее одного рабочего дня со дня его принятия.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  <w:outlineLvl w:val="1"/>
      </w:pPr>
      <w:r>
        <w:t>9. Ключевые показатели эффективности и результативности</w:t>
      </w:r>
    </w:p>
    <w:p w:rsidR="006D56A7" w:rsidRDefault="0011325E">
      <w:pPr>
        <w:pStyle w:val="ConsPlusTitle0"/>
        <w:jc w:val="center"/>
      </w:pPr>
      <w:r>
        <w:t>государственного контроля (надзора) и их целевые значения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 xml:space="preserve">Ключевые показатели государственного контроля (надзора) и их целевые значения утверждены </w:t>
      </w:r>
      <w:hyperlink r:id="rId74" w:tooltip="Постановление Правительства Москвы от 26.12.2019 N 1849-ПП (ред. от 16.12.2025) &quot;О мерах по осуществлению контрольной (надзорной) деятельности в городе Москве&quot; (вместе с &quot;Порядком оценки результативности и эффективности деятельности контрольных (надзорных) орг">
        <w:r>
          <w:rPr>
            <w:color w:val="0000FF"/>
          </w:rPr>
          <w:t>постановлением</w:t>
        </w:r>
      </w:hyperlink>
      <w:r>
        <w:t xml:space="preserve"> Правительства Москвы от 26 декабря</w:t>
      </w:r>
      <w:r>
        <w:t xml:space="preserve"> 2019 г. N 1849-ПП "О мерах по осуществлению контрольной (надзорной) деятельности в городе Москве".</w:t>
      </w: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jc w:val="right"/>
        <w:outlineLvl w:val="1"/>
      </w:pPr>
      <w:r>
        <w:t>Приложение 1</w:t>
      </w:r>
    </w:p>
    <w:p w:rsidR="006D56A7" w:rsidRDefault="0011325E">
      <w:pPr>
        <w:pStyle w:val="ConsPlusNormal0"/>
        <w:jc w:val="right"/>
      </w:pPr>
      <w:r>
        <w:t>к Положению о региональном</w:t>
      </w:r>
    </w:p>
    <w:p w:rsidR="006D56A7" w:rsidRDefault="0011325E">
      <w:pPr>
        <w:pStyle w:val="ConsPlusNormal0"/>
        <w:jc w:val="right"/>
      </w:pPr>
      <w:r>
        <w:t>государственном контроле</w:t>
      </w:r>
    </w:p>
    <w:p w:rsidR="006D56A7" w:rsidRDefault="0011325E">
      <w:pPr>
        <w:pStyle w:val="ConsPlusNormal0"/>
        <w:jc w:val="right"/>
      </w:pPr>
      <w:r>
        <w:t>(надзоре) за приемом на работу</w:t>
      </w:r>
    </w:p>
    <w:p w:rsidR="006D56A7" w:rsidRDefault="0011325E">
      <w:pPr>
        <w:pStyle w:val="ConsPlusNormal0"/>
        <w:jc w:val="right"/>
      </w:pPr>
      <w:r>
        <w:t>инвалидов в пределах</w:t>
      </w:r>
    </w:p>
    <w:p w:rsidR="006D56A7" w:rsidRDefault="0011325E">
      <w:pPr>
        <w:pStyle w:val="ConsPlusNormal0"/>
        <w:jc w:val="right"/>
      </w:pPr>
      <w:r>
        <w:t>установленной квоты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</w:pPr>
      <w:bookmarkStart w:id="24" w:name="P420"/>
      <w:bookmarkEnd w:id="24"/>
      <w:r>
        <w:t>КРИТЕРИИ</w:t>
      </w:r>
    </w:p>
    <w:p w:rsidR="006D56A7" w:rsidRDefault="0011325E">
      <w:pPr>
        <w:pStyle w:val="ConsPlusTitle0"/>
        <w:jc w:val="center"/>
      </w:pPr>
      <w:r>
        <w:t>ОТНЕ</w:t>
      </w:r>
      <w:r>
        <w:t>СЕНИЯ ОБЪЕКТОВ РЕГИОНАЛЬНОГО ГОСУДАРСТВЕННОГО КОНТРОЛЯ</w:t>
      </w:r>
    </w:p>
    <w:p w:rsidR="006D56A7" w:rsidRDefault="0011325E">
      <w:pPr>
        <w:pStyle w:val="ConsPlusTitle0"/>
        <w:jc w:val="center"/>
      </w:pPr>
      <w:r>
        <w:t>(НАДЗОРА) ЗА ПРИЕМОМ НА РАБОТУ ИНВАЛИДОВ В ПРЕДЕЛАХ</w:t>
      </w:r>
    </w:p>
    <w:p w:rsidR="006D56A7" w:rsidRDefault="0011325E">
      <w:pPr>
        <w:pStyle w:val="ConsPlusTitle0"/>
        <w:jc w:val="center"/>
      </w:pPr>
      <w:r>
        <w:t>УСТАНОВЛЕННОЙ КВОТЫ К КАТЕГОРИЯМ РИСКА ПРИЧИНЕНИЯ ВРЕДА</w:t>
      </w:r>
    </w:p>
    <w:p w:rsidR="006D56A7" w:rsidRDefault="0011325E">
      <w:pPr>
        <w:pStyle w:val="ConsPlusTitle0"/>
        <w:jc w:val="center"/>
      </w:pPr>
      <w:r>
        <w:t>(УЩЕРБА) ОХРАНЯЕМЫМ ЗАКОНОМ ЦЕННОСТЯМ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1. Критерием отнесения объектов контроля к категории в</w:t>
      </w:r>
      <w:r>
        <w:t>ысокого риска является наличие в течение двух лет, предшествующих дате рассмотрения вопроса о принятии решения об отнесении объекта контроля к категории риска, вступившего в законную силу постановления о назначении административного наказания в отношении к</w:t>
      </w:r>
      <w:r>
        <w:t xml:space="preserve">онтролируемого лица или его должностного лица за совершение административного правонарушения, предусмотренного </w:t>
      </w:r>
      <w:hyperlink r:id="rId7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частью 1 статьи 5.42</w:t>
        </w:r>
      </w:hyperlink>
      <w:r>
        <w:t xml:space="preserve"> или </w:t>
      </w:r>
      <w:hyperlink r:id="rId7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частью 1 статьи 19.5</w:t>
        </w:r>
      </w:hyperlink>
      <w:r>
        <w:t xml:space="preserve"> Кодек</w:t>
      </w:r>
      <w:r>
        <w:t>са Российской Федерации об административных правонарушениях.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 Критериями отнесения объектов контроля к категории среднего риска являются: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2.1. Установленные квоты для приема на работу инвалидов выполняются не в полном объеме (менее 30 процентов)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lastRenderedPageBreak/>
        <w:t>2.2. Не представляется</w:t>
      </w:r>
      <w:r>
        <w:t xml:space="preserve"> информация о выполнении квоты для приема на работу инвалидов на Единой цифровой платформе в сфере занятости и трудовых отношений "Работа в России" более 6 месяцев в течение года, предшествующего дате рассмотрения вопроса о принятии решения об отнесении об</w:t>
      </w:r>
      <w:r>
        <w:t>ъекта контроля к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3. Критерием отнесения объектов контроля к категории умеренного риска является выполнение установленной квоты для приема на работу инвалидов не в полном объеме (более 30 процентов включительно, но менее 100 процентов) в те</w:t>
      </w:r>
      <w:r>
        <w:t>чение года, предшествующего дате рассмотрения вопроса о принятии решения об отнесении объекта контроля к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 Критериями отнесения объектов контроля к категории низкого риска являются: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 xml:space="preserve">4.1. Установленные квоты для приема на работу инвалидов </w:t>
      </w:r>
      <w:r>
        <w:t>выполняются в полном объеме (100 процентов)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4.2. Информация о выполнении квоты для приема на работу инвалидов ежемесячно представл</w:t>
      </w:r>
      <w:r>
        <w:t>яется на Единой цифровой платформе в сфере занятости и трудовых отношений "Работа в России"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jc w:val="right"/>
        <w:outlineLvl w:val="1"/>
      </w:pPr>
      <w:r>
        <w:t>Приложение 2</w:t>
      </w:r>
    </w:p>
    <w:p w:rsidR="006D56A7" w:rsidRDefault="0011325E">
      <w:pPr>
        <w:pStyle w:val="ConsPlusNormal0"/>
        <w:jc w:val="right"/>
      </w:pPr>
      <w:r>
        <w:t>к Положению о региональном</w:t>
      </w:r>
    </w:p>
    <w:p w:rsidR="006D56A7" w:rsidRDefault="0011325E">
      <w:pPr>
        <w:pStyle w:val="ConsPlusNormal0"/>
        <w:jc w:val="right"/>
      </w:pPr>
      <w:r>
        <w:t>государственном контроле</w:t>
      </w:r>
    </w:p>
    <w:p w:rsidR="006D56A7" w:rsidRDefault="0011325E">
      <w:pPr>
        <w:pStyle w:val="ConsPlusNormal0"/>
        <w:jc w:val="right"/>
      </w:pPr>
      <w:r>
        <w:t>(надзоре) за приемом на работу</w:t>
      </w:r>
    </w:p>
    <w:p w:rsidR="006D56A7" w:rsidRDefault="0011325E">
      <w:pPr>
        <w:pStyle w:val="ConsPlusNormal0"/>
        <w:jc w:val="right"/>
      </w:pPr>
      <w:r>
        <w:t>инвалидов в пределах</w:t>
      </w:r>
    </w:p>
    <w:p w:rsidR="006D56A7" w:rsidRDefault="0011325E">
      <w:pPr>
        <w:pStyle w:val="ConsPlusNormal0"/>
        <w:jc w:val="right"/>
      </w:pPr>
      <w:r>
        <w:t>установленной квоты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Title0"/>
        <w:jc w:val="center"/>
      </w:pPr>
      <w:bookmarkStart w:id="25" w:name="P446"/>
      <w:bookmarkEnd w:id="25"/>
      <w:r>
        <w:t>ПЕРЕЧЕНЬ</w:t>
      </w:r>
    </w:p>
    <w:p w:rsidR="006D56A7" w:rsidRDefault="0011325E">
      <w:pPr>
        <w:pStyle w:val="ConsPlusTitle0"/>
        <w:jc w:val="center"/>
      </w:pPr>
      <w:r>
        <w:t>ИНДИКАТОРОВ РИСКА НАРУШЕНИЯ ОБЯЗАТЕЛЬНЫХ ТРЕБОВАНИЙ,</w:t>
      </w:r>
    </w:p>
    <w:p w:rsidR="006D56A7" w:rsidRDefault="0011325E">
      <w:pPr>
        <w:pStyle w:val="ConsPlusTitle0"/>
        <w:jc w:val="center"/>
      </w:pPr>
      <w:r>
        <w:t>ИСПОЛЬЗУЕМЫХ ПРИ ОСУЩЕСТВЛЕНИИ РЕГИОНАЛЬНОГО</w:t>
      </w:r>
    </w:p>
    <w:p w:rsidR="006D56A7" w:rsidRDefault="0011325E">
      <w:pPr>
        <w:pStyle w:val="ConsPlusTitle0"/>
        <w:jc w:val="center"/>
      </w:pPr>
      <w:r>
        <w:t>ГОСУДАРСТВЕННОГО КОНТРОЛ</w:t>
      </w:r>
      <w:r>
        <w:t>Я (НАДЗОРА) ЗА ПРИЕМОМ НА РАБОТУ</w:t>
      </w:r>
    </w:p>
    <w:p w:rsidR="006D56A7" w:rsidRDefault="0011325E">
      <w:pPr>
        <w:pStyle w:val="ConsPlusTitle0"/>
        <w:jc w:val="center"/>
      </w:pPr>
      <w:r>
        <w:t>ИНВАЛИДОВ В ПРЕДЕЛАХ УСТАНОВЛЕННОЙ КВОТЫ</w:t>
      </w:r>
    </w:p>
    <w:p w:rsidR="006D56A7" w:rsidRDefault="006D56A7">
      <w:pPr>
        <w:pStyle w:val="ConsPlusNormal0"/>
        <w:jc w:val="both"/>
      </w:pPr>
    </w:p>
    <w:p w:rsidR="006D56A7" w:rsidRDefault="0011325E">
      <w:pPr>
        <w:pStyle w:val="ConsPlusNormal0"/>
        <w:ind w:firstLine="540"/>
        <w:jc w:val="both"/>
      </w:pPr>
      <w:r>
        <w:t>1. Отсутствие у контролируемого лица регистрации на Единой цифровой платформе в сфере занятости и трудовых отношений "Работа в России" в течение 6 месяцев и более с момента, когда у такого контролируемого лица среднесписочная численность работников состави</w:t>
      </w:r>
      <w:r>
        <w:t>ла более 35 человек.</w:t>
      </w:r>
    </w:p>
    <w:p w:rsidR="006D56A7" w:rsidRDefault="0011325E">
      <w:pPr>
        <w:pStyle w:val="ConsPlusNormal0"/>
        <w:spacing w:before="240"/>
        <w:ind w:firstLine="540"/>
        <w:jc w:val="both"/>
      </w:pPr>
      <w:r>
        <w:t>2. Наличие более 9 месяцев подряд у контролируемого лица потребности в замещении рабочих мест, относящихся к квотируемым рабочим местам для инвалидов, в соответствии с размещенной данным контролируемым лицом информацией на Единой цифро</w:t>
      </w:r>
      <w:r>
        <w:t>вой платформе в сфере занятости и трудовых отношений "Работа в России".</w:t>
      </w: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jc w:val="both"/>
      </w:pPr>
    </w:p>
    <w:p w:rsidR="006D56A7" w:rsidRDefault="006D56A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56A7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5E" w:rsidRDefault="0011325E">
      <w:r>
        <w:separator/>
      </w:r>
    </w:p>
  </w:endnote>
  <w:endnote w:type="continuationSeparator" w:id="0">
    <w:p w:rsidR="0011325E" w:rsidRDefault="0011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7" w:rsidRDefault="006D56A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7" w:rsidRDefault="006D56A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5E" w:rsidRDefault="0011325E">
      <w:r>
        <w:separator/>
      </w:r>
    </w:p>
  </w:footnote>
  <w:footnote w:type="continuationSeparator" w:id="0">
    <w:p w:rsidR="0011325E" w:rsidRDefault="0011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7" w:rsidRDefault="006D56A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7" w:rsidRDefault="006D56A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A7"/>
    <w:rsid w:val="0011325E"/>
    <w:rsid w:val="006D56A7"/>
    <w:rsid w:val="00D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03137"/>
  <w15:docId w15:val="{029C1421-D711-4A9A-AAA1-BEC534BD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E59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9EB"/>
  </w:style>
  <w:style w:type="paragraph" w:styleId="a5">
    <w:name w:val="footer"/>
    <w:basedOn w:val="a"/>
    <w:link w:val="a6"/>
    <w:uiPriority w:val="99"/>
    <w:unhideWhenUsed/>
    <w:rsid w:val="00DE59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LAW&amp;n=506018&amp;date=14.01.2026" TargetMode="External"/><Relationship Id="rId21" Type="http://schemas.openxmlformats.org/officeDocument/2006/relationships/hyperlink" Target="https://docs7.online-sps.ru/cgi/online.cgi?req=doc&amp;base=LAW&amp;n=521885&amp;date=14.01.2026" TargetMode="External"/><Relationship Id="rId42" Type="http://schemas.openxmlformats.org/officeDocument/2006/relationships/hyperlink" Target="https://docs7.online-sps.ru/cgi/online.cgi?req=doc&amp;base=LAW&amp;n=508984&amp;date=14.01.2026" TargetMode="External"/><Relationship Id="rId47" Type="http://schemas.openxmlformats.org/officeDocument/2006/relationships/hyperlink" Target="https://docs7.online-sps.ru/cgi/online.cgi?req=doc&amp;base=LAW&amp;n=494960&amp;date=14.01.2026" TargetMode="External"/><Relationship Id="rId63" Type="http://schemas.openxmlformats.org/officeDocument/2006/relationships/hyperlink" Target="https://docs7.online-sps.ru/cgi/online.cgi?req=doc&amp;base=LAW&amp;n=508984&amp;date=14.01.2026&amp;dst=100917&amp;field=134" TargetMode="External"/><Relationship Id="rId68" Type="http://schemas.openxmlformats.org/officeDocument/2006/relationships/hyperlink" Target="https://docs7.online-sps.ru/cgi/online.cgi?req=doc&amp;base=LAW&amp;n=508984&amp;date=14.01.2026" TargetMode="External"/><Relationship Id="rId16" Type="http://schemas.openxmlformats.org/officeDocument/2006/relationships/hyperlink" Target="https://docs7.online-sps.ru/cgi/online.cgi?req=doc&amp;base=MLAW&amp;n=181644&amp;date=14.01.2026&amp;dst=100049&amp;field=134" TargetMode="External"/><Relationship Id="rId11" Type="http://schemas.openxmlformats.org/officeDocument/2006/relationships/hyperlink" Target="https://docs7.online-sps.ru/cgi/online.cgi?req=doc&amp;base=MLAW&amp;n=179311&amp;date=14.01.2026&amp;dst=100234&amp;field=134" TargetMode="External"/><Relationship Id="rId32" Type="http://schemas.openxmlformats.org/officeDocument/2006/relationships/hyperlink" Target="https://docs7.online-sps.ru/cgi/online.cgi?req=doc&amp;base=MLAW&amp;n=438542&amp;date=14.01.2026" TargetMode="External"/><Relationship Id="rId37" Type="http://schemas.openxmlformats.org/officeDocument/2006/relationships/hyperlink" Target="https://docs7.online-sps.ru/cgi/online.cgi?req=doc&amp;base=LAW&amp;n=510648&amp;date=14.01.2026" TargetMode="External"/><Relationship Id="rId53" Type="http://schemas.openxmlformats.org/officeDocument/2006/relationships/hyperlink" Target="https://docs7.online-sps.ru/cgi/online.cgi?req=doc&amp;base=LAW&amp;n=508984&amp;date=14.01.2026&amp;dst=101391&amp;field=134" TargetMode="External"/><Relationship Id="rId58" Type="http://schemas.openxmlformats.org/officeDocument/2006/relationships/hyperlink" Target="https://docs7.online-sps.ru/cgi/online.cgi?req=doc&amp;base=LAW&amp;n=508984&amp;date=14.01.2026" TargetMode="External"/><Relationship Id="rId74" Type="http://schemas.openxmlformats.org/officeDocument/2006/relationships/hyperlink" Target="https://docs7.online-sps.ru/cgi/online.cgi?req=doc&amp;base=MLAW&amp;n=439900&amp;date=14.01.2026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docs7.online-sps.ru/cgi/online.cgi?req=doc&amp;base=LAW&amp;n=508984&amp;date=14.01.2026&amp;dst=101415&amp;field=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docs7.online-sps.ru/cgi/online.cgi?req=doc&amp;base=LAW&amp;n=520117&amp;date=14.01.2026" TargetMode="External"/><Relationship Id="rId14" Type="http://schemas.openxmlformats.org/officeDocument/2006/relationships/hyperlink" Target="https://docs7.online-sps.ru/cgi/online.cgi?req=doc&amp;base=MLAW&amp;n=181644&amp;date=14.01.2026&amp;dst=100314&amp;field=134" TargetMode="External"/><Relationship Id="rId22" Type="http://schemas.openxmlformats.org/officeDocument/2006/relationships/hyperlink" Target="https://docs7.online-sps.ru/cgi/online.cgi?req=doc&amp;base=LAW&amp;n=373081&amp;date=14.01.2026" TargetMode="External"/><Relationship Id="rId27" Type="http://schemas.openxmlformats.org/officeDocument/2006/relationships/hyperlink" Target="https://docs7.online-sps.ru/cgi/online.cgi?req=doc&amp;base=LAW&amp;n=516061&amp;date=14.01.2026" TargetMode="External"/><Relationship Id="rId30" Type="http://schemas.openxmlformats.org/officeDocument/2006/relationships/hyperlink" Target="https://docs7.online-sps.ru/cgi/online.cgi?req=doc&amp;base=MLAW&amp;n=216868&amp;date=14.01.2026" TargetMode="External"/><Relationship Id="rId35" Type="http://schemas.openxmlformats.org/officeDocument/2006/relationships/hyperlink" Target="https://docs7.online-sps.ru/cgi/online.cgi?req=doc&amp;base=LAW&amp;n=508984&amp;date=14.01.2026" TargetMode="External"/><Relationship Id="rId43" Type="http://schemas.openxmlformats.org/officeDocument/2006/relationships/hyperlink" Target="https://docs7.online-sps.ru/cgi/online.cgi?req=doc&amp;base=LAW&amp;n=521885&amp;date=14.01.2026&amp;dst=491&amp;field=134" TargetMode="External"/><Relationship Id="rId48" Type="http://schemas.openxmlformats.org/officeDocument/2006/relationships/hyperlink" Target="https://docs7.online-sps.ru/cgi/online.cgi?req=doc&amp;base=LAW&amp;n=508984&amp;date=14.01.2026&amp;dst=100563&amp;field=134" TargetMode="External"/><Relationship Id="rId56" Type="http://schemas.openxmlformats.org/officeDocument/2006/relationships/hyperlink" Target="https://docs7.online-sps.ru/cgi/online.cgi?req=doc&amp;base=LAW&amp;n=508984&amp;date=14.01.2026&amp;dst=101267&amp;field=134" TargetMode="External"/><Relationship Id="rId64" Type="http://schemas.openxmlformats.org/officeDocument/2006/relationships/hyperlink" Target="https://docs7.online-sps.ru/cgi/online.cgi?req=doc&amp;base=LAW&amp;n=508984&amp;date=14.01.2026&amp;dst=100942&amp;field=134" TargetMode="External"/><Relationship Id="rId69" Type="http://schemas.openxmlformats.org/officeDocument/2006/relationships/hyperlink" Target="https://docs7.online-sps.ru/cgi/online.cgi?req=doc&amp;base=LAW&amp;n=508984&amp;date=14.01.2026&amp;dst=100428&amp;field=13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docs7.online-sps.ru/cgi/online.cgi?req=doc&amp;base=MLAW&amp;n=438932&amp;date=14.01.2026&amp;dst=100006&amp;field=134" TargetMode="External"/><Relationship Id="rId51" Type="http://schemas.openxmlformats.org/officeDocument/2006/relationships/hyperlink" Target="https://docs7.online-sps.ru/cgi/online.cgi?req=doc&amp;base=LAW&amp;n=508984&amp;date=14.01.2026&amp;dst=101185&amp;field=134" TargetMode="External"/><Relationship Id="rId72" Type="http://schemas.openxmlformats.org/officeDocument/2006/relationships/hyperlink" Target="https://docs7.online-sps.ru/cgi/online.cgi?req=doc&amp;base=LAW&amp;n=508984&amp;date=14.01.2026&amp;dst=100441&amp;field=134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MLAW&amp;n=179311&amp;date=14.01.2026&amp;dst=100236&amp;field=134" TargetMode="External"/><Relationship Id="rId17" Type="http://schemas.openxmlformats.org/officeDocument/2006/relationships/hyperlink" Target="https://docs7.online-sps.ru/cgi/online.cgi?req=doc&amp;base=LAW&amp;n=523865&amp;date=14.01.2026" TargetMode="External"/><Relationship Id="rId25" Type="http://schemas.openxmlformats.org/officeDocument/2006/relationships/hyperlink" Target="https://docs7.online-sps.ru/cgi/online.cgi?req=doc&amp;base=LAW&amp;n=509067&amp;date=14.01.2026" TargetMode="External"/><Relationship Id="rId33" Type="http://schemas.openxmlformats.org/officeDocument/2006/relationships/hyperlink" Target="https://docs7.online-sps.ru/cgi/online.cgi?req=doc&amp;base=MLAW&amp;n=439900&amp;date=14.01.2026" TargetMode="External"/><Relationship Id="rId38" Type="http://schemas.openxmlformats.org/officeDocument/2006/relationships/hyperlink" Target="http://www.mos.ru" TargetMode="External"/><Relationship Id="rId46" Type="http://schemas.openxmlformats.org/officeDocument/2006/relationships/hyperlink" Target="https://docs7.online-sps.ru/cgi/online.cgi?req=doc&amp;base=LAW&amp;n=508984&amp;date=14.01.2026&amp;dst=100547&amp;field=134" TargetMode="External"/><Relationship Id="rId59" Type="http://schemas.openxmlformats.org/officeDocument/2006/relationships/hyperlink" Target="https://docs7.online-sps.ru/cgi/online.cgi?req=doc&amp;base=LAW&amp;n=508984&amp;date=14.01.2026&amp;dst=100851&amp;field=134" TargetMode="External"/><Relationship Id="rId67" Type="http://schemas.openxmlformats.org/officeDocument/2006/relationships/hyperlink" Target="https://docs7.online-sps.ru/cgi/online.cgi?req=doc&amp;base=LAW&amp;n=508984&amp;date=14.01.2026&amp;dst=100422&amp;field=134" TargetMode="External"/><Relationship Id="rId20" Type="http://schemas.openxmlformats.org/officeDocument/2006/relationships/hyperlink" Target="https://docs7.online-sps.ru/cgi/online.cgi?req=doc&amp;base=LAW&amp;n=482895&amp;date=14.01.2026" TargetMode="External"/><Relationship Id="rId41" Type="http://schemas.openxmlformats.org/officeDocument/2006/relationships/hyperlink" Target="http://www.mos.ru" TargetMode="External"/><Relationship Id="rId54" Type="http://schemas.openxmlformats.org/officeDocument/2006/relationships/hyperlink" Target="https://docs7.online-sps.ru/cgi/online.cgi?req=doc&amp;base=LAW&amp;n=508984&amp;date=14.01.2026" TargetMode="External"/><Relationship Id="rId62" Type="http://schemas.openxmlformats.org/officeDocument/2006/relationships/hyperlink" Target="https://docs7.online-sps.ru/cgi/online.cgi?req=doc&amp;base=LAW&amp;n=508984&amp;date=14.01.2026&amp;dst=100888&amp;field=134" TargetMode="External"/><Relationship Id="rId70" Type="http://schemas.openxmlformats.org/officeDocument/2006/relationships/hyperlink" Target="https://docs7.online-sps.ru/cgi/online.cgi?req=doc&amp;base=LAW&amp;n=508984&amp;date=14.01.2026&amp;dst=100450&amp;field=134" TargetMode="External"/><Relationship Id="rId75" Type="http://schemas.openxmlformats.org/officeDocument/2006/relationships/hyperlink" Target="https://docs7.online-sps.ru/cgi/online.cgi?req=doc&amp;base=LAW&amp;n=523865&amp;date=14.01.2026&amp;dst=1104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8984&amp;date=14.01.2026&amp;dst=100107&amp;field=134" TargetMode="External"/><Relationship Id="rId15" Type="http://schemas.openxmlformats.org/officeDocument/2006/relationships/hyperlink" Target="https://docs7.online-sps.ru/cgi/online.cgi?req=doc&amp;base=MLAW&amp;n=181644&amp;date=14.01.2026&amp;dst=100315&amp;field=134" TargetMode="External"/><Relationship Id="rId23" Type="http://schemas.openxmlformats.org/officeDocument/2006/relationships/hyperlink" Target="https://docs7.online-sps.ru/cgi/online.cgi?req=doc&amp;base=LAW&amp;n=506017&amp;date=14.01.2026" TargetMode="External"/><Relationship Id="rId28" Type="http://schemas.openxmlformats.org/officeDocument/2006/relationships/hyperlink" Target="https://docs7.online-sps.ru/cgi/online.cgi?req=doc&amp;base=LAW&amp;n=507514&amp;date=14.01.2026" TargetMode="External"/><Relationship Id="rId36" Type="http://schemas.openxmlformats.org/officeDocument/2006/relationships/hyperlink" Target="https://docs7.online-sps.ru/cgi/online.cgi?req=doc&amp;base=LAW&amp;n=508984&amp;date=14.01.2026" TargetMode="External"/><Relationship Id="rId49" Type="http://schemas.openxmlformats.org/officeDocument/2006/relationships/hyperlink" Target="https://docs7.online-sps.ru/cgi/online.cgi?req=doc&amp;base=LAW&amp;n=508984&amp;date=14.01.2026&amp;dst=100996&amp;field=134" TargetMode="External"/><Relationship Id="rId57" Type="http://schemas.openxmlformats.org/officeDocument/2006/relationships/hyperlink" Target="https://docs7.online-sps.ru/cgi/online.cgi?req=doc&amp;base=LAW&amp;n=508984&amp;date=14.01.2026&amp;dst=101176&amp;field=134" TargetMode="External"/><Relationship Id="rId10" Type="http://schemas.openxmlformats.org/officeDocument/2006/relationships/hyperlink" Target="https://docs7.online-sps.ru/cgi/online.cgi?req=doc&amp;base=MLAW&amp;n=179311&amp;date=14.01.2026&amp;dst=100167&amp;field=134" TargetMode="External"/><Relationship Id="rId31" Type="http://schemas.openxmlformats.org/officeDocument/2006/relationships/hyperlink" Target="https://docs7.online-sps.ru/cgi/online.cgi?req=doc&amp;base=MLAW&amp;n=439946&amp;date=14.01.2026" TargetMode="External"/><Relationship Id="rId44" Type="http://schemas.openxmlformats.org/officeDocument/2006/relationships/hyperlink" Target="https://www.mos.ru/dszn" TargetMode="External"/><Relationship Id="rId52" Type="http://schemas.openxmlformats.org/officeDocument/2006/relationships/hyperlink" Target="https://docs7.online-sps.ru/cgi/online.cgi?req=doc&amp;base=LAW&amp;n=508984&amp;date=14.01.2026&amp;dst=101482&amp;field=134" TargetMode="External"/><Relationship Id="rId60" Type="http://schemas.openxmlformats.org/officeDocument/2006/relationships/hyperlink" Target="https://docs7.online-sps.ru/cgi/online.cgi?req=doc&amp;base=LAW&amp;n=508984&amp;date=14.01.2026&amp;dst=100864&amp;field=134" TargetMode="External"/><Relationship Id="rId65" Type="http://schemas.openxmlformats.org/officeDocument/2006/relationships/hyperlink" Target="https://docs7.online-sps.ru/cgi/online.cgi?req=doc&amp;base=LAW&amp;n=508984&amp;date=14.01.2026&amp;dst=100980&amp;field=134" TargetMode="External"/><Relationship Id="rId73" Type="http://schemas.openxmlformats.org/officeDocument/2006/relationships/hyperlink" Target="https://docs7.online-sps.ru/cgi/online.cgi?req=doc&amp;base=LAW&amp;n=508984&amp;date=14.01.2026&amp;dst=100468&amp;field=134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79311&amp;date=14.01.2026" TargetMode="External"/><Relationship Id="rId13" Type="http://schemas.openxmlformats.org/officeDocument/2006/relationships/hyperlink" Target="https://docs7.online-sps.ru/cgi/online.cgi?req=doc&amp;base=MLAW&amp;n=181644&amp;date=14.01.2026" TargetMode="External"/><Relationship Id="rId18" Type="http://schemas.openxmlformats.org/officeDocument/2006/relationships/hyperlink" Target="https://docs7.online-sps.ru/cgi/online.cgi?req=doc&amp;base=LAW&amp;n=508984&amp;date=14.01.2026" TargetMode="External"/><Relationship Id="rId39" Type="http://schemas.openxmlformats.org/officeDocument/2006/relationships/hyperlink" Target="http://www.mos.ru" TargetMode="External"/><Relationship Id="rId34" Type="http://schemas.openxmlformats.org/officeDocument/2006/relationships/hyperlink" Target="https://docs7.online-sps.ru/cgi/online.cgi?req=doc&amp;base=MLAW&amp;n=436406&amp;date=14.01.2026" TargetMode="External"/><Relationship Id="rId50" Type="http://schemas.openxmlformats.org/officeDocument/2006/relationships/hyperlink" Target="https://docs7.online-sps.ru/cgi/online.cgi?req=doc&amp;base=LAW&amp;n=508984&amp;date=14.01.2026&amp;dst=100987&amp;field=134" TargetMode="External"/><Relationship Id="rId55" Type="http://schemas.openxmlformats.org/officeDocument/2006/relationships/hyperlink" Target="https://docs7.online-sps.ru/cgi/online.cgi?req=doc&amp;base=LAW&amp;n=508984&amp;date=14.01.2026&amp;dst=101415&amp;field=134" TargetMode="External"/><Relationship Id="rId76" Type="http://schemas.openxmlformats.org/officeDocument/2006/relationships/hyperlink" Target="https://docs7.online-sps.ru/cgi/online.cgi?req=doc&amp;base=LAW&amp;n=523865&amp;date=14.01.2026&amp;dst=11792&amp;field=134" TargetMode="External"/><Relationship Id="rId7" Type="http://schemas.openxmlformats.org/officeDocument/2006/relationships/hyperlink" Target="https://docs7.online-sps.ru/cgi/online.cgi?req=doc&amp;base=LAW&amp;n=482895&amp;date=14.01.2026" TargetMode="External"/><Relationship Id="rId71" Type="http://schemas.openxmlformats.org/officeDocument/2006/relationships/hyperlink" Target="https://docs7.online-sps.ru/cgi/online.cgi?req=doc&amp;base=LAW&amp;n=508984&amp;date=14.01.2026&amp;dst=10044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513724&amp;date=14.01.2026" TargetMode="External"/><Relationship Id="rId24" Type="http://schemas.openxmlformats.org/officeDocument/2006/relationships/hyperlink" Target="https://docs7.online-sps.ru/cgi/online.cgi?req=doc&amp;base=LAW&amp;n=436710&amp;date=14.01.2026" TargetMode="External"/><Relationship Id="rId40" Type="http://schemas.openxmlformats.org/officeDocument/2006/relationships/hyperlink" Target="https://docs7.online-sps.ru/cgi/online.cgi?req=doc&amp;base=LAW&amp;n=508984&amp;date=14.01.2026" TargetMode="External"/><Relationship Id="rId45" Type="http://schemas.openxmlformats.org/officeDocument/2006/relationships/hyperlink" Target="https://docs7.online-sps.ru/cgi/online.cgi?req=doc&amp;base=LAW&amp;n=508984&amp;date=14.01.2026&amp;dst=100509&amp;field=134" TargetMode="External"/><Relationship Id="rId66" Type="http://schemas.openxmlformats.org/officeDocument/2006/relationships/hyperlink" Target="https://docs7.online-sps.ru/cgi/online.cgi?req=doc&amp;base=LAW&amp;n=508984&amp;date=14.01.2026&amp;dst=1014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16837</Words>
  <Characters>95971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28.09.2021 N 1499-ПП
(ред. от 25.11.2025)
"Об утверждении Положения о региональном государственном контроле (надзоре) за приемом на работу инвалидов в пределах установленной квоты"</vt:lpstr>
    </vt:vector>
  </TitlesOfParts>
  <Company>КонсультантПлюс Версия 4025.00.30</Company>
  <LinksUpToDate>false</LinksUpToDate>
  <CharactersWithSpaces>112583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28.09.2021 N 1499-ПП
(ред. от 25.11.2025)
"Об утверждении Положения о региональном государственном контроле (надзоре) за приемом на работу инвалидов в пределах установленной квоты"</dc:title>
  <dc:creator>User</dc:creator>
  <cp:lastModifiedBy>User</cp:lastModifiedBy>
  <cp:revision>2</cp:revision>
  <dcterms:created xsi:type="dcterms:W3CDTF">2026-01-14T11:54:00Z</dcterms:created>
  <dcterms:modified xsi:type="dcterms:W3CDTF">2026-01-14T11:54:00Z</dcterms:modified>
</cp:coreProperties>
</file>