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50E" w:rsidRDefault="004B350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B350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B350E" w:rsidRDefault="007E5985">
            <w:pPr>
              <w:pStyle w:val="ConsPlusNormal"/>
            </w:pPr>
            <w:r>
              <w:t>21 июля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B350E" w:rsidRDefault="007E5985">
            <w:pPr>
              <w:pStyle w:val="ConsPlusNormal"/>
              <w:jc w:val="right"/>
            </w:pPr>
            <w:r>
              <w:t>N 925</w:t>
            </w:r>
          </w:p>
        </w:tc>
      </w:tr>
    </w:tbl>
    <w:p w:rsidR="004B350E" w:rsidRDefault="004B350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350E" w:rsidRDefault="004B350E">
      <w:pPr>
        <w:pStyle w:val="ConsPlusNormal"/>
        <w:jc w:val="both"/>
      </w:pPr>
    </w:p>
    <w:p w:rsidR="004B350E" w:rsidRDefault="007E5985">
      <w:pPr>
        <w:pStyle w:val="ConsPlusTitle"/>
        <w:jc w:val="center"/>
      </w:pPr>
      <w:r>
        <w:t>УКАЗ</w:t>
      </w:r>
    </w:p>
    <w:p w:rsidR="004B350E" w:rsidRDefault="004B350E">
      <w:pPr>
        <w:pStyle w:val="ConsPlusTitle"/>
        <w:jc w:val="center"/>
      </w:pPr>
    </w:p>
    <w:p w:rsidR="004B350E" w:rsidRDefault="007E5985">
      <w:pPr>
        <w:pStyle w:val="ConsPlusTitle"/>
        <w:jc w:val="center"/>
      </w:pPr>
      <w:r>
        <w:t>ПРЕЗИДЕНТА РОССИЙСКОЙ ФЕДЕРАЦИИ</w:t>
      </w:r>
    </w:p>
    <w:p w:rsidR="004B350E" w:rsidRDefault="004B350E">
      <w:pPr>
        <w:pStyle w:val="ConsPlusTitle"/>
        <w:jc w:val="center"/>
      </w:pPr>
    </w:p>
    <w:p w:rsidR="004B350E" w:rsidRDefault="007E5985">
      <w:pPr>
        <w:pStyle w:val="ConsPlusTitle"/>
        <w:jc w:val="center"/>
      </w:pPr>
      <w:r>
        <w:t>О МЕРАХ ПО РЕАЛИЗАЦИИ ОТДЕЛЬНЫХ ПОЛОЖЕНИЙ</w:t>
      </w:r>
    </w:p>
    <w:p w:rsidR="004B350E" w:rsidRDefault="007E5985">
      <w:pPr>
        <w:pStyle w:val="ConsPlusTitle"/>
        <w:jc w:val="center"/>
      </w:pPr>
      <w:r>
        <w:t>ФЕДЕРАЛЬНОГО ЗАКОНА "О ПРОТИВОДЕЙСТВИИ КОРРУПЦИИ"</w:t>
      </w:r>
    </w:p>
    <w:p w:rsidR="00C525A3" w:rsidRDefault="00C525A3" w:rsidP="00C525A3">
      <w:pPr>
        <w:pStyle w:val="ConsPlusNormal"/>
        <w:spacing w:after="1"/>
        <w:jc w:val="center"/>
      </w:pPr>
    </w:p>
    <w:p w:rsidR="00C525A3" w:rsidRDefault="00C525A3" w:rsidP="00C525A3">
      <w:pPr>
        <w:pStyle w:val="ConsPlusNormal"/>
        <w:spacing w:after="1"/>
        <w:jc w:val="center"/>
      </w:pPr>
      <w:r>
        <w:t>Список изменяющих документов</w:t>
      </w:r>
    </w:p>
    <w:p w:rsidR="004B350E" w:rsidRDefault="00C525A3" w:rsidP="00C525A3">
      <w:pPr>
        <w:pStyle w:val="ConsPlusNormal"/>
        <w:spacing w:after="1"/>
        <w:jc w:val="center"/>
      </w:pPr>
      <w:r>
        <w:t>(в ред. Указа Президента РФ от 31.12.2025 N 1009)</w:t>
      </w:r>
    </w:p>
    <w:p w:rsidR="004B350E" w:rsidRDefault="004B350E" w:rsidP="00C525A3">
      <w:pPr>
        <w:pStyle w:val="ConsPlusNormal"/>
        <w:jc w:val="center"/>
      </w:pPr>
    </w:p>
    <w:p w:rsidR="004B350E" w:rsidRDefault="007E598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4B350E" w:rsidRDefault="007E5985">
      <w:pPr>
        <w:pStyle w:val="ConsPlusNormal"/>
        <w:spacing w:before="240"/>
        <w:ind w:firstLine="540"/>
        <w:jc w:val="both"/>
      </w:pPr>
      <w:r>
        <w:t>1. Установить, что гражданин Российской Федерации, замещавший должность федеральной государств</w:t>
      </w:r>
      <w:r>
        <w:t xml:space="preserve">енной службы, включенную в </w:t>
      </w:r>
      <w:hyperlink r:id="rId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 I</w:t>
        </w:r>
      </w:hyperlink>
      <w:r>
        <w:t xml:space="preserve"> или </w:t>
      </w:r>
      <w:hyperlink r:id="rId8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</w:t>
      </w:r>
      <w:r>
        <w:t>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</w:t>
      </w:r>
      <w:r>
        <w:t>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</w:t>
      </w:r>
      <w:r>
        <w:t>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</w:t>
      </w:r>
      <w:r>
        <w:t>твержденный руководителем федерального гос</w:t>
      </w:r>
      <w:bookmarkStart w:id="0" w:name="_GoBack"/>
      <w:bookmarkEnd w:id="0"/>
      <w:r>
        <w:t xml:space="preserve">ударственного органа в соответствии с </w:t>
      </w:r>
      <w:hyperlink r:id="rId9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разделом III</w:t>
        </w:r>
      </w:hyperlink>
      <w:r>
        <w:t xml:space="preserve"> перечня, утвержденного Указ</w:t>
      </w:r>
      <w:r>
        <w:t>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4B350E" w:rsidRDefault="007E5985">
      <w:pPr>
        <w:pStyle w:val="ConsPlusNormal"/>
        <w:spacing w:before="240"/>
        <w:ind w:firstLine="540"/>
        <w:jc w:val="both"/>
      </w:pPr>
      <w:bookmarkStart w:id="1" w:name="P15"/>
      <w:bookmarkEnd w:id="1"/>
      <w: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</w:t>
      </w:r>
      <w:r>
        <w:t xml:space="preserve">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10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</w:t>
      </w:r>
      <w:r>
        <w:t>ликта интересов, утвержденным Указом Президента Российской Федерации от 1 июля 2010 г. N 821;</w:t>
      </w:r>
    </w:p>
    <w:p w:rsidR="004B350E" w:rsidRDefault="007E5985">
      <w:pPr>
        <w:pStyle w:val="ConsPlusNormal"/>
        <w:spacing w:before="240"/>
        <w:ind w:firstLine="540"/>
        <w:jc w:val="both"/>
      </w:pPr>
      <w:bookmarkStart w:id="2" w:name="P16"/>
      <w:bookmarkEnd w:id="2"/>
      <w: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15" w:tooltip="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">
        <w:r>
          <w:rPr>
            <w:color w:val="0000FF"/>
          </w:rPr>
          <w:t>подпунктом "а"</w:t>
        </w:r>
      </w:hyperlink>
      <w:r>
        <w:t xml:space="preserve"> нас</w:t>
      </w:r>
      <w:r>
        <w:t>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4B350E" w:rsidRDefault="007E5985">
      <w:pPr>
        <w:pStyle w:val="ConsPlusNormal"/>
        <w:spacing w:before="240"/>
        <w:ind w:firstLine="540"/>
        <w:jc w:val="both"/>
      </w:pPr>
      <w:r>
        <w:t xml:space="preserve">1(1). При назначении по решению Президента Российской Федерации гражданина, на </w:t>
      </w:r>
      <w:r>
        <w:t xml:space="preserve">которого в порядке, предусмотренном настоящим Указом, налагаются ограничения, в организации, </w:t>
      </w:r>
      <w:r>
        <w:lastRenderedPageBreak/>
        <w:t xml:space="preserve">названные в </w:t>
      </w:r>
      <w:hyperlink w:anchor="P15" w:tooltip="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">
        <w:r>
          <w:rPr>
            <w:color w:val="0000FF"/>
          </w:rPr>
          <w:t>подпункте "а" пункта 1</w:t>
        </w:r>
      </w:hyperlink>
      <w:r>
        <w:t xml:space="preserve"> настоящего Указа, не требуется согласие соответствующей комиссии по соблюдению требований к </w:t>
      </w:r>
      <w:r>
        <w:t xml:space="preserve">служебному поведению федеральных государственных служащих и урегулированию конфликта интересов, а также сообщение сведений, предусмотренных </w:t>
      </w:r>
      <w:hyperlink w:anchor="P16" w:tooltip="б) обязан при заключении трудовых договоров и (или) гражданско-правовых договоров в случае, предусмотренном подпунктом &quot;а&quot; настоящего пункта, сообщать работодателю сведения о последнем месте федеральной государственной службы с соблюдением законодательства Рос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4B350E" w:rsidRDefault="007E5985">
      <w:pPr>
        <w:pStyle w:val="ConsPlusNormal"/>
        <w:jc w:val="both"/>
      </w:pPr>
      <w:r>
        <w:t xml:space="preserve">(п. 1(1) введен </w:t>
      </w:r>
      <w:hyperlink r:id="rId1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31.12.2025 N 1009)</w:t>
      </w:r>
    </w:p>
    <w:p w:rsidR="004B350E" w:rsidRDefault="007E5985">
      <w:pPr>
        <w:pStyle w:val="ConsPlusNormal"/>
        <w:spacing w:before="240"/>
        <w:ind w:firstLine="540"/>
        <w:jc w:val="both"/>
      </w:pPr>
      <w:r>
        <w:t xml:space="preserve">2. Внести изменение в </w:t>
      </w:r>
      <w:hyperlink r:id="rId12" w:tooltip="Указ Президента РФ от 21.09.2009 N 1065 (ред. от 01.07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</w:t>
      </w:r>
      <w:r>
        <w:t>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</w:t>
      </w:r>
      <w:r>
        <w:t xml:space="preserve">жебному поведению" (Собрание законодательства Российской Федерации, 2009, N 39, ст. 4588; 2010, N 3, ст. 274; N 27, ст. 3446), заменив в </w:t>
      </w:r>
      <w:hyperlink r:id="rId13" w:tooltip="Указ Президента РФ от 21.09.2009 N 1065 (ред. от 01.07.2010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</w:t>
      </w:r>
      <w:r>
        <w:t>енных федеральными законами".</w:t>
      </w:r>
    </w:p>
    <w:p w:rsidR="004B350E" w:rsidRDefault="007E5985">
      <w:pPr>
        <w:pStyle w:val="ConsPlusNormal"/>
        <w:spacing w:before="240"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4B350E" w:rsidRDefault="007E5985">
      <w:pPr>
        <w:pStyle w:val="ConsPlusNormal"/>
        <w:spacing w:before="24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</w:t>
      </w:r>
      <w:r>
        <w:t xml:space="preserve">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12</w:t>
        </w:r>
      </w:hyperlink>
      <w:r>
        <w:t xml:space="preserve"> Федерального закона от 2</w:t>
      </w:r>
      <w:r>
        <w:t>5 декабря 2008 г. N 273-ФЗ "О противодействии коррупции".</w:t>
      </w:r>
    </w:p>
    <w:p w:rsidR="004B350E" w:rsidRDefault="004B350E">
      <w:pPr>
        <w:pStyle w:val="ConsPlusNormal"/>
        <w:jc w:val="right"/>
      </w:pPr>
    </w:p>
    <w:p w:rsidR="004B350E" w:rsidRDefault="007E5985">
      <w:pPr>
        <w:pStyle w:val="ConsPlusNormal"/>
        <w:jc w:val="right"/>
      </w:pPr>
      <w:r>
        <w:t>Президент</w:t>
      </w:r>
    </w:p>
    <w:p w:rsidR="004B350E" w:rsidRDefault="007E5985">
      <w:pPr>
        <w:pStyle w:val="ConsPlusNormal"/>
        <w:jc w:val="right"/>
      </w:pPr>
      <w:r>
        <w:t>Российской Федерации</w:t>
      </w:r>
    </w:p>
    <w:p w:rsidR="004B350E" w:rsidRDefault="007E5985">
      <w:pPr>
        <w:pStyle w:val="ConsPlusNormal"/>
        <w:jc w:val="right"/>
      </w:pPr>
      <w:r>
        <w:t>Д.МЕДВЕДЕВ</w:t>
      </w:r>
    </w:p>
    <w:p w:rsidR="004B350E" w:rsidRDefault="007E5985">
      <w:pPr>
        <w:pStyle w:val="ConsPlusNormal"/>
      </w:pPr>
      <w:r>
        <w:t>Москва, Кремль</w:t>
      </w:r>
    </w:p>
    <w:p w:rsidR="004B350E" w:rsidRDefault="007E5985">
      <w:pPr>
        <w:pStyle w:val="ConsPlusNormal"/>
        <w:spacing w:before="240"/>
      </w:pPr>
      <w:r>
        <w:t>21 июля 2010 года</w:t>
      </w:r>
    </w:p>
    <w:p w:rsidR="004B350E" w:rsidRDefault="007E5985">
      <w:pPr>
        <w:pStyle w:val="ConsPlusNormal"/>
        <w:spacing w:before="240"/>
      </w:pPr>
      <w:r>
        <w:t>N 925</w:t>
      </w:r>
    </w:p>
    <w:p w:rsidR="004B350E" w:rsidRDefault="004B350E">
      <w:pPr>
        <w:pStyle w:val="ConsPlusNormal"/>
        <w:jc w:val="right"/>
      </w:pPr>
    </w:p>
    <w:p w:rsidR="004B350E" w:rsidRDefault="004B350E">
      <w:pPr>
        <w:pStyle w:val="ConsPlusNormal"/>
        <w:jc w:val="right"/>
      </w:pPr>
    </w:p>
    <w:p w:rsidR="004B350E" w:rsidRDefault="004B350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B350E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985" w:rsidRDefault="007E5985">
      <w:r>
        <w:separator/>
      </w:r>
    </w:p>
  </w:endnote>
  <w:endnote w:type="continuationSeparator" w:id="0">
    <w:p w:rsidR="007E5985" w:rsidRDefault="007E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985" w:rsidRDefault="007E5985">
      <w:r>
        <w:separator/>
      </w:r>
    </w:p>
  </w:footnote>
  <w:footnote w:type="continuationSeparator" w:id="0">
    <w:p w:rsidR="007E5985" w:rsidRDefault="007E5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0E"/>
    <w:rsid w:val="004B350E"/>
    <w:rsid w:val="007E5985"/>
    <w:rsid w:val="00C5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B5FD"/>
  <w15:docId w15:val="{A8805A34-F90D-40DF-A19E-ECEA6D0F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525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25A3"/>
  </w:style>
  <w:style w:type="paragraph" w:styleId="a5">
    <w:name w:val="footer"/>
    <w:basedOn w:val="a"/>
    <w:link w:val="a6"/>
    <w:uiPriority w:val="99"/>
    <w:unhideWhenUsed/>
    <w:rsid w:val="00C525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470822&amp;date=12.01.2026&amp;dst=100021&amp;field=134" TargetMode="External"/><Relationship Id="rId13" Type="http://schemas.openxmlformats.org/officeDocument/2006/relationships/hyperlink" Target="https://docs7.online-sps.ru/cgi/online.cgi?req=doc&amp;base=LAW&amp;n=102240&amp;date=12.01.2026&amp;dst=100017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7.online-sps.ru/cgi/online.cgi?req=doc&amp;base=LAW&amp;n=470822&amp;date=12.01.2026&amp;dst=100017&amp;field=134" TargetMode="External"/><Relationship Id="rId12" Type="http://schemas.openxmlformats.org/officeDocument/2006/relationships/hyperlink" Target="https://docs7.online-sps.ru/cgi/online.cgi?req=doc&amp;base=LAW&amp;n=102240&amp;date=12.01.202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523306&amp;date=12.01.2026&amp;dst=29&amp;field=134" TargetMode="External"/><Relationship Id="rId11" Type="http://schemas.openxmlformats.org/officeDocument/2006/relationships/hyperlink" Target="https://docs7.online-sps.ru/cgi/online.cgi?req=doc&amp;base=LAW&amp;n=523790&amp;date=12.01.2026&amp;dst=100123&amp;field=13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docs7.online-sps.ru/cgi/online.cgi?req=doc&amp;base=LAW&amp;n=509567&amp;date=12.01.2026&amp;dst=10005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70822&amp;date=12.01.2026&amp;dst=100168&amp;field=134" TargetMode="External"/><Relationship Id="rId14" Type="http://schemas.openxmlformats.org/officeDocument/2006/relationships/hyperlink" Target="https://docs7.online-sps.ru/cgi/online.cgi?req=doc&amp;base=LAW&amp;n=523306&amp;date=12.01.2026&amp;dst=1001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21.07.2010 N 925
(ред. от 31.12.2025)
"О мерах по реализации отдельных положений Федерального закона "О противодействии коррупции"</vt:lpstr>
    </vt:vector>
  </TitlesOfParts>
  <Company>КонсультантПлюс Версия 4025.00.30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21.07.2010 N 925
(ред. от 31.12.2025)
"О мерах по реализации отдельных положений Федерального закона "О противодействии коррупции"</dc:title>
  <dc:creator>User</dc:creator>
  <cp:lastModifiedBy>User</cp:lastModifiedBy>
  <cp:revision>2</cp:revision>
  <dcterms:created xsi:type="dcterms:W3CDTF">2026-05-14T08:30:00Z</dcterms:created>
  <dcterms:modified xsi:type="dcterms:W3CDTF">2026-05-14T08:30:00Z</dcterms:modified>
</cp:coreProperties>
</file>