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925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РЕАЛИЗАЦИИ ОТДЕЛЬНЫХ ПОЛОЖЕНИЙ</w:t>
      </w:r>
    </w:p>
    <w:p>
      <w:pPr>
        <w:pStyle w:val="2"/>
        <w:jc w:val="center"/>
      </w:pPr>
      <w:r>
        <w:rPr>
          <w:sz w:val="24"/>
        </w:rPr>
        <w:t xml:space="preserve">ФЕДЕРАЛЬНОГО ЗАКОНА "О ПРОТИВОДЕЙСТВИИ КОРРУПЦИИ"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w:history="0"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 I</w:t>
        </w:r>
      </w:hyperlink>
      <w:r>
        <w:rPr>
          <w:sz w:val="24"/>
        </w:rPr>
        <w:t xml:space="preserve"> или </w:t>
      </w:r>
      <w:hyperlink w:history="0" r:id="rId1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 II</w:t>
        </w:r>
      </w:hyperlink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w:history="0" r:id="rId11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w:history="0" r:id="rId12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4"/>
            <w:color w:val="0000ff"/>
          </w:rPr>
          <w:t xml:space="preserve">подпунктом "а"</w:t>
        </w:r>
      </w:hyperlink>
      <w:r>
        <w:rPr>
          <w:sz w:val="24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1(1). 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history="0"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...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history="0" w:anchor="P16" w:tooltip="б) обязан при заключении трудовых договоров и (или) гражданско-правовых договоров в случае, предусмотренном подпунктом &quot;а&quot;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настоящего Указа.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13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изменение в </w:t>
      </w:r>
      <w:hyperlink w:history="0" r:id="rId14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w:history="0" r:id="rId15" w:tooltip="Указ Президента РФ от 21.09.2009 N 1065 (ред. от 01.07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4"/>
            <w:color w:val="0000ff"/>
          </w:rPr>
          <w:t xml:space="preserve">подпункте "з" пункта 3</w:t>
        </w:r>
      </w:hyperlink>
      <w:r>
        <w:rPr>
          <w:sz w:val="24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Руководителям федеральных государственных органов в 2-месячный срок принять меры по обеспечению исполнения настоящего Указа.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w:history="0" r:id="rId16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21 июля 2010 года</w:t>
      </w:r>
    </w:p>
    <w:p>
      <w:pPr>
        <w:pStyle w:val="0"/>
        <w:spacing w:before="240" w:lineRule="auto"/>
      </w:pPr>
      <w:r>
        <w:rPr>
          <w:sz w:val="24"/>
        </w:rPr>
        <w:t xml:space="preserve">N 925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21.07.2010 N 925</w:t>
            <w:br/>
            <w:t>(ред. от 31.12.2025)</w:t>
            <w:br/>
            <w:t>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21.07.2010 N 925 (ред. от 31.12.2025) "О мерах по реализации отдельных положений Федерального зако...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523790&amp;date=12.01.2026&amp;dst=100123&amp;field=134" TargetMode = "External"/><Relationship Id="rId8" Type="http://schemas.openxmlformats.org/officeDocument/2006/relationships/hyperlink" Target="https://docs7.online-sps.ru/cgi/online.cgi?req=doc&amp;base=LAW&amp;n=523306&amp;date=12.01.2026&amp;dst=29&amp;field=134" TargetMode = "External"/><Relationship Id="rId9" Type="http://schemas.openxmlformats.org/officeDocument/2006/relationships/hyperlink" Target="https://docs7.online-sps.ru/cgi/online.cgi?req=doc&amp;base=LAW&amp;n=470822&amp;date=12.01.2026&amp;dst=100017&amp;field=134" TargetMode = "External"/><Relationship Id="rId10" Type="http://schemas.openxmlformats.org/officeDocument/2006/relationships/hyperlink" Target="https://docs7.online-sps.ru/cgi/online.cgi?req=doc&amp;base=LAW&amp;n=470822&amp;date=12.01.2026&amp;dst=100021&amp;field=134" TargetMode = "External"/><Relationship Id="rId11" Type="http://schemas.openxmlformats.org/officeDocument/2006/relationships/hyperlink" Target="https://docs7.online-sps.ru/cgi/online.cgi?req=doc&amp;base=LAW&amp;n=470822&amp;date=12.01.2026&amp;dst=100168&amp;field=134" TargetMode = "External"/><Relationship Id="rId12" Type="http://schemas.openxmlformats.org/officeDocument/2006/relationships/hyperlink" Target="https://docs7.online-sps.ru/cgi/online.cgi?req=doc&amp;base=LAW&amp;n=509567&amp;date=12.01.2026&amp;dst=100053&amp;field=134" TargetMode = "External"/><Relationship Id="rId13" Type="http://schemas.openxmlformats.org/officeDocument/2006/relationships/hyperlink" Target="https://docs7.online-sps.ru/cgi/online.cgi?req=doc&amp;base=LAW&amp;n=523790&amp;date=12.01.2026&amp;dst=100123&amp;field=134" TargetMode = "External"/><Relationship Id="rId14" Type="http://schemas.openxmlformats.org/officeDocument/2006/relationships/hyperlink" Target="https://docs7.online-sps.ru/cgi/online.cgi?req=doc&amp;base=LAW&amp;n=102240&amp;date=12.01.2026" TargetMode = "External"/><Relationship Id="rId15" Type="http://schemas.openxmlformats.org/officeDocument/2006/relationships/hyperlink" Target="https://docs7.online-sps.ru/cgi/online.cgi?req=doc&amp;base=LAW&amp;n=102240&amp;date=12.01.2026&amp;dst=100017&amp;field=134" TargetMode = "External"/><Relationship Id="rId16" Type="http://schemas.openxmlformats.org/officeDocument/2006/relationships/hyperlink" Target="https://docs7.online-sps.ru/cgi/online.cgi?req=doc&amp;base=LAW&amp;n=523306&amp;date=12.01.2026&amp;dst=10010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(ред. от 31.12.2025)
"О мерах по реализации отдельных положений Федерального закона "О противодействии коррупции"</dc:title>
  <dcterms:created xsi:type="dcterms:W3CDTF">2026-01-12T11:40:16Z</dcterms:created>
</cp:coreProperties>
</file>