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28ED" w:rsidRDefault="007C28ED">
      <w:pPr>
        <w:pStyle w:val="ConsPlusTitlePage"/>
      </w:pPr>
      <w:bookmarkStart w:id="0" w:name="_GoBack"/>
      <w:bookmarkEnd w:id="0"/>
      <w:r>
        <w:t xml:space="preserve">Документ предоставлен </w:t>
      </w:r>
      <w:hyperlink r:id="rId4">
        <w:r>
          <w:rPr>
            <w:color w:val="0000FF"/>
          </w:rPr>
          <w:t>КонсультантПлюс</w:t>
        </w:r>
      </w:hyperlink>
      <w:r>
        <w:br/>
      </w:r>
    </w:p>
    <w:p w:rsidR="007C28ED" w:rsidRDefault="007C28ED">
      <w:pPr>
        <w:pStyle w:val="ConsPlusNormal"/>
        <w:jc w:val="both"/>
        <w:outlineLvl w:val="0"/>
      </w:pPr>
    </w:p>
    <w:p w:rsidR="007C28ED" w:rsidRDefault="007C28ED">
      <w:pPr>
        <w:pStyle w:val="ConsPlusTitle"/>
        <w:jc w:val="center"/>
        <w:outlineLvl w:val="0"/>
      </w:pPr>
      <w:r>
        <w:t>ПРАВИТЕЛЬСТВО МОСКВЫ</w:t>
      </w:r>
    </w:p>
    <w:p w:rsidR="007C28ED" w:rsidRDefault="007C28ED">
      <w:pPr>
        <w:pStyle w:val="ConsPlusTitle"/>
        <w:jc w:val="center"/>
      </w:pPr>
    </w:p>
    <w:p w:rsidR="007C28ED" w:rsidRDefault="007C28ED">
      <w:pPr>
        <w:pStyle w:val="ConsPlusTitle"/>
        <w:jc w:val="center"/>
      </w:pPr>
      <w:r>
        <w:t>ПОСТАНОВЛЕНИЕ</w:t>
      </w:r>
    </w:p>
    <w:p w:rsidR="007C28ED" w:rsidRDefault="007C28ED">
      <w:pPr>
        <w:pStyle w:val="ConsPlusTitle"/>
        <w:jc w:val="center"/>
      </w:pPr>
      <w:r>
        <w:t>от 4 августа 2009 г. N 742-ПП</w:t>
      </w:r>
    </w:p>
    <w:p w:rsidR="007C28ED" w:rsidRDefault="007C28ED">
      <w:pPr>
        <w:pStyle w:val="ConsPlusTitle"/>
        <w:jc w:val="center"/>
      </w:pPr>
    </w:p>
    <w:p w:rsidR="007C28ED" w:rsidRDefault="007C28ED">
      <w:pPr>
        <w:pStyle w:val="ConsPlusTitle"/>
        <w:jc w:val="center"/>
      </w:pPr>
      <w:r>
        <w:t>ОБ УТВЕРЖДЕНИИ ПОЛОЖЕНИЯ О КВОТИРОВАНИИ РАБОЧИХ МЕСТ</w:t>
      </w:r>
    </w:p>
    <w:p w:rsidR="007C28ED" w:rsidRDefault="007C28ED">
      <w:pPr>
        <w:pStyle w:val="ConsPlusTitle"/>
        <w:jc w:val="center"/>
      </w:pPr>
      <w:r>
        <w:t>В ГОРОДЕ МОСКВЕ</w:t>
      </w:r>
    </w:p>
    <w:p w:rsidR="007C28ED" w:rsidRDefault="007C28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28ED">
        <w:tc>
          <w:tcPr>
            <w:tcW w:w="60" w:type="dxa"/>
            <w:tcBorders>
              <w:top w:val="nil"/>
              <w:left w:val="nil"/>
              <w:bottom w:val="nil"/>
              <w:right w:val="nil"/>
            </w:tcBorders>
            <w:shd w:val="clear" w:color="auto" w:fill="CED3F1"/>
            <w:tcMar>
              <w:top w:w="0" w:type="dxa"/>
              <w:left w:w="0" w:type="dxa"/>
              <w:bottom w:w="0" w:type="dxa"/>
              <w:right w:w="0" w:type="dxa"/>
            </w:tcMar>
          </w:tcPr>
          <w:p w:rsidR="007C28ED" w:rsidRDefault="007C28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28ED" w:rsidRDefault="007C28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28ED" w:rsidRDefault="007C28ED">
            <w:pPr>
              <w:pStyle w:val="ConsPlusNormal"/>
              <w:jc w:val="center"/>
            </w:pPr>
            <w:r>
              <w:rPr>
                <w:color w:val="392C69"/>
              </w:rPr>
              <w:t>Список изменяющих документов</w:t>
            </w:r>
          </w:p>
          <w:p w:rsidR="007C28ED" w:rsidRDefault="007C28ED">
            <w:pPr>
              <w:pStyle w:val="ConsPlusNormal"/>
              <w:jc w:val="center"/>
            </w:pPr>
            <w:r>
              <w:rPr>
                <w:color w:val="392C69"/>
              </w:rPr>
              <w:t>(в ред. постановлений Правительства Москвы</w:t>
            </w:r>
          </w:p>
          <w:p w:rsidR="007C28ED" w:rsidRDefault="007C28ED">
            <w:pPr>
              <w:pStyle w:val="ConsPlusNormal"/>
              <w:jc w:val="center"/>
            </w:pPr>
            <w:r>
              <w:rPr>
                <w:color w:val="392C69"/>
              </w:rPr>
              <w:t xml:space="preserve">от 31.05.2011 </w:t>
            </w:r>
            <w:hyperlink r:id="rId5">
              <w:r>
                <w:rPr>
                  <w:color w:val="0000FF"/>
                </w:rPr>
                <w:t>N 236-ПП</w:t>
              </w:r>
            </w:hyperlink>
            <w:r>
              <w:rPr>
                <w:color w:val="392C69"/>
              </w:rPr>
              <w:t xml:space="preserve">, от 22.01.2013 </w:t>
            </w:r>
            <w:hyperlink r:id="rId6">
              <w:r>
                <w:rPr>
                  <w:color w:val="0000FF"/>
                </w:rPr>
                <w:t>N 23-ПП</w:t>
              </w:r>
            </w:hyperlink>
            <w:r>
              <w:rPr>
                <w:color w:val="392C69"/>
              </w:rPr>
              <w:t xml:space="preserve">, от 23.12.2015 </w:t>
            </w:r>
            <w:hyperlink r:id="rId7">
              <w:r>
                <w:rPr>
                  <w:color w:val="0000FF"/>
                </w:rPr>
                <w:t>N 932-ПП</w:t>
              </w:r>
            </w:hyperlink>
            <w:r>
              <w:rPr>
                <w:color w:val="392C69"/>
              </w:rPr>
              <w:t>,</w:t>
            </w:r>
          </w:p>
          <w:p w:rsidR="007C28ED" w:rsidRDefault="007C28ED">
            <w:pPr>
              <w:pStyle w:val="ConsPlusNormal"/>
              <w:jc w:val="center"/>
            </w:pPr>
            <w:r>
              <w:rPr>
                <w:color w:val="392C69"/>
              </w:rPr>
              <w:t xml:space="preserve">от 17.07.2017 </w:t>
            </w:r>
            <w:hyperlink r:id="rId8">
              <w:r>
                <w:rPr>
                  <w:color w:val="0000FF"/>
                </w:rPr>
                <w:t>N 471-ПП</w:t>
              </w:r>
            </w:hyperlink>
            <w:r>
              <w:rPr>
                <w:color w:val="392C69"/>
              </w:rPr>
              <w:t xml:space="preserve">, от 28.09.2021 </w:t>
            </w:r>
            <w:hyperlink r:id="rId9">
              <w:r>
                <w:rPr>
                  <w:color w:val="0000FF"/>
                </w:rPr>
                <w:t>N 1499-ПП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28ED" w:rsidRDefault="007C28ED">
            <w:pPr>
              <w:pStyle w:val="ConsPlusNormal"/>
            </w:pPr>
          </w:p>
        </w:tc>
      </w:tr>
    </w:tbl>
    <w:p w:rsidR="007C28ED" w:rsidRDefault="007C28ED">
      <w:pPr>
        <w:pStyle w:val="ConsPlusNormal"/>
        <w:jc w:val="both"/>
      </w:pPr>
    </w:p>
    <w:p w:rsidR="007C28ED" w:rsidRDefault="007C28ED">
      <w:pPr>
        <w:pStyle w:val="ConsPlusNormal"/>
        <w:ind w:firstLine="540"/>
        <w:jc w:val="both"/>
      </w:pPr>
      <w:r>
        <w:t xml:space="preserve">В целях реализации </w:t>
      </w:r>
      <w:hyperlink r:id="rId10">
        <w:r>
          <w:rPr>
            <w:color w:val="0000FF"/>
          </w:rPr>
          <w:t>Закона</w:t>
        </w:r>
      </w:hyperlink>
      <w:r>
        <w:t xml:space="preserve"> города Москвы от 22 декабря 2004 г. N 90 "О квотировании рабочих мест" и обеспечения дополнительных гарантий трудоустройства инвалидов и молодежи Правительство Москвы постановляет:</w:t>
      </w:r>
    </w:p>
    <w:p w:rsidR="007C28ED" w:rsidRDefault="007C28ED">
      <w:pPr>
        <w:pStyle w:val="ConsPlusNormal"/>
        <w:spacing w:before="200"/>
        <w:ind w:firstLine="540"/>
        <w:jc w:val="both"/>
      </w:pPr>
      <w:r>
        <w:t>1. Утвердить:</w:t>
      </w:r>
    </w:p>
    <w:p w:rsidR="007C28ED" w:rsidRDefault="007C28ED">
      <w:pPr>
        <w:pStyle w:val="ConsPlusNormal"/>
        <w:spacing w:before="200"/>
        <w:ind w:firstLine="540"/>
        <w:jc w:val="both"/>
      </w:pPr>
      <w:r>
        <w:t xml:space="preserve">1.1. </w:t>
      </w:r>
      <w:hyperlink w:anchor="P35">
        <w:r>
          <w:rPr>
            <w:color w:val="0000FF"/>
          </w:rPr>
          <w:t>Положение</w:t>
        </w:r>
      </w:hyperlink>
      <w:r>
        <w:t xml:space="preserve"> о квотировании рабочих мест в городе Москве (приложение 1).</w:t>
      </w:r>
    </w:p>
    <w:p w:rsidR="007C28ED" w:rsidRDefault="007C28ED">
      <w:pPr>
        <w:pStyle w:val="ConsPlusNormal"/>
        <w:spacing w:before="200"/>
        <w:ind w:firstLine="540"/>
        <w:jc w:val="both"/>
      </w:pPr>
      <w:r>
        <w:t xml:space="preserve">1.2 - 1.3. Утратили силу. - </w:t>
      </w:r>
      <w:hyperlink r:id="rId11">
        <w:r>
          <w:rPr>
            <w:color w:val="0000FF"/>
          </w:rPr>
          <w:t>Постановление</w:t>
        </w:r>
      </w:hyperlink>
      <w:r>
        <w:t xml:space="preserve"> Правительства Москвы от 22.01.2013 N 23-ПП.</w:t>
      </w:r>
    </w:p>
    <w:p w:rsidR="007C28ED" w:rsidRDefault="007C28ED">
      <w:pPr>
        <w:pStyle w:val="ConsPlusNormal"/>
        <w:spacing w:before="200"/>
        <w:ind w:firstLine="540"/>
        <w:jc w:val="both"/>
      </w:pPr>
      <w:r>
        <w:t>2. Департаменту труда и социальной защиты населения города Москвы осуществлять через средства массовой информации, в том числе электронные, проведение разъяснительной работы по механизму квотирования рабочих мест в городе Москве.</w:t>
      </w:r>
    </w:p>
    <w:p w:rsidR="007C28ED" w:rsidRDefault="007C28ED">
      <w:pPr>
        <w:pStyle w:val="ConsPlusNormal"/>
        <w:jc w:val="both"/>
      </w:pPr>
      <w:r>
        <w:t xml:space="preserve">(в ред. </w:t>
      </w:r>
      <w:hyperlink r:id="rId12">
        <w:r>
          <w:rPr>
            <w:color w:val="0000FF"/>
          </w:rPr>
          <w:t>постановления</w:t>
        </w:r>
      </w:hyperlink>
      <w:r>
        <w:t xml:space="preserve"> Правительства Москвы от 23.12.2015 N 932-ПП)</w:t>
      </w:r>
    </w:p>
    <w:p w:rsidR="007C28ED" w:rsidRDefault="007C28ED">
      <w:pPr>
        <w:pStyle w:val="ConsPlusNormal"/>
        <w:spacing w:before="200"/>
        <w:ind w:firstLine="540"/>
        <w:jc w:val="both"/>
      </w:pPr>
      <w:r>
        <w:t xml:space="preserve">3. Признать утратившим силу </w:t>
      </w:r>
      <w:hyperlink r:id="rId13">
        <w:r>
          <w:rPr>
            <w:color w:val="0000FF"/>
          </w:rPr>
          <w:t>постановление</w:t>
        </w:r>
      </w:hyperlink>
      <w:r>
        <w:t xml:space="preserve"> Правительства Москвы от 4 марта 2003 г. N 125-ПП "Об утверждении Положения о квотировании рабочих мест в городе Москве".</w:t>
      </w:r>
    </w:p>
    <w:p w:rsidR="007C28ED" w:rsidRDefault="007C28ED">
      <w:pPr>
        <w:pStyle w:val="ConsPlusNormal"/>
        <w:spacing w:before="200"/>
        <w:ind w:firstLine="540"/>
        <w:jc w:val="both"/>
      </w:pPr>
      <w:r>
        <w:t xml:space="preserve">4. Контроль за выполнением настоящего постановления возложить на заместителя Мэра Москвы в Правительстве Москвы по вопросам социального развития </w:t>
      </w:r>
      <w:proofErr w:type="spellStart"/>
      <w:r>
        <w:t>Ракову</w:t>
      </w:r>
      <w:proofErr w:type="spellEnd"/>
      <w:r>
        <w:t xml:space="preserve"> А.В.</w:t>
      </w:r>
    </w:p>
    <w:p w:rsidR="007C28ED" w:rsidRDefault="007C28ED">
      <w:pPr>
        <w:pStyle w:val="ConsPlusNormal"/>
        <w:jc w:val="both"/>
      </w:pPr>
      <w:r>
        <w:t xml:space="preserve">(п. 4 в ред. </w:t>
      </w:r>
      <w:hyperlink r:id="rId14">
        <w:r>
          <w:rPr>
            <w:color w:val="0000FF"/>
          </w:rPr>
          <w:t>постановления</w:t>
        </w:r>
      </w:hyperlink>
      <w:r>
        <w:t xml:space="preserve"> Правительства Москвы от 28.09.2021 N 1499-ПП)</w:t>
      </w:r>
    </w:p>
    <w:p w:rsidR="007C28ED" w:rsidRDefault="007C28ED">
      <w:pPr>
        <w:pStyle w:val="ConsPlusNormal"/>
        <w:jc w:val="both"/>
      </w:pPr>
    </w:p>
    <w:p w:rsidR="007C28ED" w:rsidRDefault="007C28ED">
      <w:pPr>
        <w:pStyle w:val="ConsPlusNormal"/>
        <w:jc w:val="right"/>
      </w:pPr>
      <w:r>
        <w:t>Мэр Москвы</w:t>
      </w:r>
    </w:p>
    <w:p w:rsidR="007C28ED" w:rsidRDefault="007C28ED">
      <w:pPr>
        <w:pStyle w:val="ConsPlusNormal"/>
        <w:jc w:val="right"/>
      </w:pPr>
      <w:r>
        <w:t>Ю.М. Лужков</w:t>
      </w: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right"/>
        <w:outlineLvl w:val="0"/>
      </w:pPr>
      <w:r>
        <w:t>Приложение 1</w:t>
      </w:r>
    </w:p>
    <w:p w:rsidR="007C28ED" w:rsidRDefault="007C28ED">
      <w:pPr>
        <w:pStyle w:val="ConsPlusNormal"/>
        <w:jc w:val="right"/>
      </w:pPr>
      <w:r>
        <w:t>к постановлению Правительства</w:t>
      </w:r>
    </w:p>
    <w:p w:rsidR="007C28ED" w:rsidRDefault="007C28ED">
      <w:pPr>
        <w:pStyle w:val="ConsPlusNormal"/>
        <w:jc w:val="right"/>
      </w:pPr>
      <w:r>
        <w:t>Москвы</w:t>
      </w:r>
    </w:p>
    <w:p w:rsidR="007C28ED" w:rsidRDefault="007C28ED">
      <w:pPr>
        <w:pStyle w:val="ConsPlusNormal"/>
        <w:jc w:val="right"/>
      </w:pPr>
      <w:r>
        <w:t>от 4 августа 2009 г. N 742-ПП</w:t>
      </w:r>
    </w:p>
    <w:p w:rsidR="007C28ED" w:rsidRDefault="007C28ED">
      <w:pPr>
        <w:pStyle w:val="ConsPlusNormal"/>
        <w:jc w:val="both"/>
      </w:pPr>
    </w:p>
    <w:p w:rsidR="007C28ED" w:rsidRDefault="007C28ED">
      <w:pPr>
        <w:pStyle w:val="ConsPlusTitle"/>
        <w:jc w:val="center"/>
      </w:pPr>
      <w:bookmarkStart w:id="1" w:name="P35"/>
      <w:bookmarkEnd w:id="1"/>
      <w:r>
        <w:t>ПОЛОЖЕНИЕ</w:t>
      </w:r>
    </w:p>
    <w:p w:rsidR="007C28ED" w:rsidRDefault="007C28ED">
      <w:pPr>
        <w:pStyle w:val="ConsPlusTitle"/>
        <w:jc w:val="center"/>
      </w:pPr>
      <w:r>
        <w:t>О КВОТИРОВАНИИ РАБОЧИХ МЕСТ В ГОРОДЕ МОСКВЕ</w:t>
      </w:r>
    </w:p>
    <w:p w:rsidR="007C28ED" w:rsidRDefault="007C28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28ED">
        <w:tc>
          <w:tcPr>
            <w:tcW w:w="60" w:type="dxa"/>
            <w:tcBorders>
              <w:top w:val="nil"/>
              <w:left w:val="nil"/>
              <w:bottom w:val="nil"/>
              <w:right w:val="nil"/>
            </w:tcBorders>
            <w:shd w:val="clear" w:color="auto" w:fill="CED3F1"/>
            <w:tcMar>
              <w:top w:w="0" w:type="dxa"/>
              <w:left w:w="0" w:type="dxa"/>
              <w:bottom w:w="0" w:type="dxa"/>
              <w:right w:w="0" w:type="dxa"/>
            </w:tcMar>
          </w:tcPr>
          <w:p w:rsidR="007C28ED" w:rsidRDefault="007C28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28ED" w:rsidRDefault="007C28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28ED" w:rsidRDefault="007C28ED">
            <w:pPr>
              <w:pStyle w:val="ConsPlusNormal"/>
              <w:jc w:val="center"/>
            </w:pPr>
            <w:r>
              <w:rPr>
                <w:color w:val="392C69"/>
              </w:rPr>
              <w:t>Список изменяющих документов</w:t>
            </w:r>
          </w:p>
          <w:p w:rsidR="007C28ED" w:rsidRDefault="007C28ED">
            <w:pPr>
              <w:pStyle w:val="ConsPlusNormal"/>
              <w:jc w:val="center"/>
            </w:pPr>
            <w:r>
              <w:rPr>
                <w:color w:val="392C69"/>
              </w:rPr>
              <w:t>(в ред. постановлений Правительства Москвы</w:t>
            </w:r>
          </w:p>
          <w:p w:rsidR="007C28ED" w:rsidRDefault="007C28ED">
            <w:pPr>
              <w:pStyle w:val="ConsPlusNormal"/>
              <w:jc w:val="center"/>
            </w:pPr>
            <w:r>
              <w:rPr>
                <w:color w:val="392C69"/>
              </w:rPr>
              <w:t xml:space="preserve">от 31.05.2011 </w:t>
            </w:r>
            <w:hyperlink r:id="rId15">
              <w:r>
                <w:rPr>
                  <w:color w:val="0000FF"/>
                </w:rPr>
                <w:t>N 236-ПП</w:t>
              </w:r>
            </w:hyperlink>
            <w:r>
              <w:rPr>
                <w:color w:val="392C69"/>
              </w:rPr>
              <w:t xml:space="preserve">, от 22.01.2013 </w:t>
            </w:r>
            <w:hyperlink r:id="rId16">
              <w:r>
                <w:rPr>
                  <w:color w:val="0000FF"/>
                </w:rPr>
                <w:t>N 23-ПП</w:t>
              </w:r>
            </w:hyperlink>
            <w:r>
              <w:rPr>
                <w:color w:val="392C69"/>
              </w:rPr>
              <w:t xml:space="preserve">, от 23.12.2015 </w:t>
            </w:r>
            <w:hyperlink r:id="rId17">
              <w:r>
                <w:rPr>
                  <w:color w:val="0000FF"/>
                </w:rPr>
                <w:t>N 932-ПП</w:t>
              </w:r>
            </w:hyperlink>
            <w:r>
              <w:rPr>
                <w:color w:val="392C69"/>
              </w:rPr>
              <w:t>,</w:t>
            </w:r>
          </w:p>
          <w:p w:rsidR="007C28ED" w:rsidRDefault="007C28ED">
            <w:pPr>
              <w:pStyle w:val="ConsPlusNormal"/>
              <w:jc w:val="center"/>
            </w:pPr>
            <w:r>
              <w:rPr>
                <w:color w:val="392C69"/>
              </w:rPr>
              <w:t xml:space="preserve">от 17.07.2017 </w:t>
            </w:r>
            <w:hyperlink r:id="rId18">
              <w:r>
                <w:rPr>
                  <w:color w:val="0000FF"/>
                </w:rPr>
                <w:t>N 471-ПП</w:t>
              </w:r>
            </w:hyperlink>
            <w:r>
              <w:rPr>
                <w:color w:val="392C69"/>
              </w:rPr>
              <w:t xml:space="preserve">, от 28.09.2021 </w:t>
            </w:r>
            <w:hyperlink r:id="rId19">
              <w:r>
                <w:rPr>
                  <w:color w:val="0000FF"/>
                </w:rPr>
                <w:t>N 1499-ПП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28ED" w:rsidRDefault="007C28ED">
            <w:pPr>
              <w:pStyle w:val="ConsPlusNormal"/>
            </w:pPr>
          </w:p>
        </w:tc>
      </w:tr>
    </w:tbl>
    <w:p w:rsidR="007C28ED" w:rsidRDefault="007C28ED">
      <w:pPr>
        <w:pStyle w:val="ConsPlusNormal"/>
        <w:jc w:val="both"/>
      </w:pPr>
    </w:p>
    <w:p w:rsidR="007C28ED" w:rsidRDefault="007C28ED">
      <w:pPr>
        <w:pStyle w:val="ConsPlusNormal"/>
        <w:ind w:firstLine="540"/>
        <w:jc w:val="both"/>
      </w:pPr>
      <w:r>
        <w:t xml:space="preserve">Настоящее Положение о квотировании рабочих мест в городе Москве (далее - Положение) разработано в целях обеспечения дополнительных гарантий трудоустройства граждан, испытывающих трудности в поиске работы: инвалидов и молодежи (несовершеннолетних в возрасте от 14 до 18 лет, лиц из числа детей-сирот и детей, оставшихся без попечения родителей, </w:t>
      </w:r>
      <w:r>
        <w:lastRenderedPageBreak/>
        <w:t>в возрасте до 23 лет, выпускников профессиональных образовательных организаций в возрасте от 18 до 24 лет, образовательных организаций высшего образования в возрасте от 21 года до 26 лет, ищущих работу впервые), и определяет механизм квотирования рабочих мест в городе Москве (далее - квотирование рабочих мест).</w:t>
      </w:r>
    </w:p>
    <w:p w:rsidR="007C28ED" w:rsidRDefault="007C28ED">
      <w:pPr>
        <w:pStyle w:val="ConsPlusNormal"/>
        <w:jc w:val="both"/>
      </w:pPr>
      <w:r>
        <w:t xml:space="preserve">(в ред. постановлений Правительства Москвы от 23.12.2015 </w:t>
      </w:r>
      <w:hyperlink r:id="rId20">
        <w:r>
          <w:rPr>
            <w:color w:val="0000FF"/>
          </w:rPr>
          <w:t>N 932-ПП</w:t>
        </w:r>
      </w:hyperlink>
      <w:r>
        <w:t xml:space="preserve">, от 17.07.2017 </w:t>
      </w:r>
      <w:hyperlink r:id="rId21">
        <w:r>
          <w:rPr>
            <w:color w:val="0000FF"/>
          </w:rPr>
          <w:t>N 471-ПП</w:t>
        </w:r>
      </w:hyperlink>
      <w:r>
        <w:t>)</w:t>
      </w:r>
    </w:p>
    <w:p w:rsidR="007C28ED" w:rsidRDefault="007C28ED">
      <w:pPr>
        <w:pStyle w:val="ConsPlusNormal"/>
        <w:jc w:val="both"/>
      </w:pPr>
    </w:p>
    <w:p w:rsidR="007C28ED" w:rsidRDefault="007C28ED">
      <w:pPr>
        <w:pStyle w:val="ConsPlusTitle"/>
        <w:jc w:val="center"/>
        <w:outlineLvl w:val="1"/>
      </w:pPr>
      <w:r>
        <w:t>1. Общие положения</w:t>
      </w:r>
    </w:p>
    <w:p w:rsidR="007C28ED" w:rsidRDefault="007C28ED">
      <w:pPr>
        <w:pStyle w:val="ConsPlusNormal"/>
        <w:jc w:val="both"/>
      </w:pPr>
    </w:p>
    <w:p w:rsidR="007C28ED" w:rsidRDefault="007C28ED">
      <w:pPr>
        <w:pStyle w:val="ConsPlusNormal"/>
        <w:ind w:firstLine="540"/>
        <w:jc w:val="both"/>
      </w:pPr>
      <w:r>
        <w:t xml:space="preserve">Квотирование рабочих мест осуществляется в соответствии с </w:t>
      </w:r>
      <w:hyperlink r:id="rId22">
        <w:r>
          <w:rPr>
            <w:color w:val="0000FF"/>
          </w:rPr>
          <w:t>Законом</w:t>
        </w:r>
      </w:hyperlink>
      <w:r>
        <w:t xml:space="preserve"> города Москвы от 22 декабря 2004 г. N 90 "О квотировании рабочих мест".</w:t>
      </w:r>
    </w:p>
    <w:p w:rsidR="007C28ED" w:rsidRDefault="007C28ED">
      <w:pPr>
        <w:pStyle w:val="ConsPlusNormal"/>
        <w:spacing w:before="200"/>
        <w:ind w:firstLine="540"/>
        <w:jc w:val="both"/>
      </w:pPr>
      <w:r>
        <w:t>Координацию деятельности юридических лиц и индивидуальных предпринимателей, осуществляющих деятельность на территории города Москвы (далее - работодатели), в части квотирования рабочих мест осуществляет Департамент труда и социальной защиты населения города Москвы (далее - Департамент).</w:t>
      </w:r>
    </w:p>
    <w:p w:rsidR="007C28ED" w:rsidRDefault="007C28ED">
      <w:pPr>
        <w:pStyle w:val="ConsPlusNormal"/>
        <w:jc w:val="both"/>
      </w:pPr>
      <w:r>
        <w:t xml:space="preserve">(в ред. постановлений Правительства Москвы от 22.01.2013 </w:t>
      </w:r>
      <w:hyperlink r:id="rId23">
        <w:r>
          <w:rPr>
            <w:color w:val="0000FF"/>
          </w:rPr>
          <w:t>N 23-ПП</w:t>
        </w:r>
      </w:hyperlink>
      <w:r>
        <w:t xml:space="preserve">, от 23.12.2015 </w:t>
      </w:r>
      <w:hyperlink r:id="rId24">
        <w:r>
          <w:rPr>
            <w:color w:val="0000FF"/>
          </w:rPr>
          <w:t>N 932-ПП</w:t>
        </w:r>
      </w:hyperlink>
      <w:r>
        <w:t xml:space="preserve">, от 17.07.2017 </w:t>
      </w:r>
      <w:hyperlink r:id="rId25">
        <w:r>
          <w:rPr>
            <w:color w:val="0000FF"/>
          </w:rPr>
          <w:t>N 471-ПП</w:t>
        </w:r>
      </w:hyperlink>
      <w:r>
        <w:t>)</w:t>
      </w:r>
    </w:p>
    <w:p w:rsidR="007C28ED" w:rsidRDefault="007C28ED">
      <w:pPr>
        <w:pStyle w:val="ConsPlusNormal"/>
        <w:spacing w:before="200"/>
        <w:ind w:firstLine="540"/>
        <w:jc w:val="both"/>
      </w:pPr>
      <w:r>
        <w:t xml:space="preserve">Абзац утратил силу. - </w:t>
      </w:r>
      <w:hyperlink r:id="rId26">
        <w:r>
          <w:rPr>
            <w:color w:val="0000FF"/>
          </w:rPr>
          <w:t>Постановление</w:t>
        </w:r>
      </w:hyperlink>
      <w:r>
        <w:t xml:space="preserve"> Правительства Москвы от 22.01.2013 N 23-ПП.</w:t>
      </w:r>
    </w:p>
    <w:p w:rsidR="007C28ED" w:rsidRDefault="007C28ED">
      <w:pPr>
        <w:pStyle w:val="ConsPlusNormal"/>
        <w:jc w:val="both"/>
      </w:pPr>
    </w:p>
    <w:p w:rsidR="007C28ED" w:rsidRDefault="007C28ED">
      <w:pPr>
        <w:pStyle w:val="ConsPlusTitle"/>
        <w:jc w:val="center"/>
        <w:outlineLvl w:val="1"/>
      </w:pPr>
      <w:r>
        <w:t>2. Порядок организации работы по квотированию рабочих мест</w:t>
      </w:r>
    </w:p>
    <w:p w:rsidR="007C28ED" w:rsidRDefault="007C28ED">
      <w:pPr>
        <w:pStyle w:val="ConsPlusNormal"/>
        <w:jc w:val="both"/>
      </w:pPr>
    </w:p>
    <w:p w:rsidR="007C28ED" w:rsidRDefault="007C28ED">
      <w:pPr>
        <w:pStyle w:val="ConsPlusNormal"/>
        <w:ind w:firstLine="540"/>
        <w:jc w:val="both"/>
      </w:pPr>
      <w:r>
        <w:t>2.1. Работодатели в срок не позднее 30 календарных дней со дня их государственной регистрации встают на учет в Государственном казенном учреждении города Москвы "Центр занятости населения города Москвы" (далее - центр занятости).</w:t>
      </w:r>
    </w:p>
    <w:p w:rsidR="007C28ED" w:rsidRDefault="007C28ED">
      <w:pPr>
        <w:pStyle w:val="ConsPlusNormal"/>
        <w:jc w:val="both"/>
      </w:pPr>
      <w:r>
        <w:t xml:space="preserve">(в ред. </w:t>
      </w:r>
      <w:hyperlink r:id="rId27">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 xml:space="preserve">Отсутствие факта постановки на учет в центре занятости не освобождает работодателей от исполнения обязанностей, возложенных на них </w:t>
      </w:r>
      <w:hyperlink r:id="rId28">
        <w:r>
          <w:rPr>
            <w:color w:val="0000FF"/>
          </w:rPr>
          <w:t>Законом</w:t>
        </w:r>
      </w:hyperlink>
      <w:r>
        <w:t xml:space="preserve"> города Москвы от 22 декабря 2004 г. N 90 "О квотировании рабочих мест".</w:t>
      </w:r>
    </w:p>
    <w:p w:rsidR="007C28ED" w:rsidRDefault="007C28ED">
      <w:pPr>
        <w:pStyle w:val="ConsPlusNormal"/>
        <w:jc w:val="both"/>
      </w:pPr>
      <w:r>
        <w:t xml:space="preserve">(в ред. </w:t>
      </w:r>
      <w:hyperlink r:id="rId29">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2.2. Для постановки на учет в центре занятости работодателями предъявляется заявление о постановке на учет в центре занятости и следующие документы:</w:t>
      </w:r>
    </w:p>
    <w:p w:rsidR="007C28ED" w:rsidRDefault="007C28ED">
      <w:pPr>
        <w:pStyle w:val="ConsPlusNormal"/>
        <w:spacing w:before="200"/>
        <w:ind w:firstLine="540"/>
        <w:jc w:val="both"/>
      </w:pPr>
      <w:r>
        <w:t>- копия учредительного документа юридического лица, заверенная в установленном порядке;</w:t>
      </w:r>
    </w:p>
    <w:p w:rsidR="007C28ED" w:rsidRDefault="007C28ED">
      <w:pPr>
        <w:pStyle w:val="ConsPlusNormal"/>
        <w:spacing w:before="200"/>
        <w:ind w:firstLine="540"/>
        <w:jc w:val="both"/>
      </w:pPr>
      <w:r>
        <w:t>- информационное письмо органов государственной статистики об учете в статистическом регистре Федеральной службы государственной статистики;</w:t>
      </w:r>
    </w:p>
    <w:p w:rsidR="007C28ED" w:rsidRDefault="007C28ED">
      <w:pPr>
        <w:pStyle w:val="ConsPlusNormal"/>
        <w:spacing w:before="200"/>
        <w:ind w:firstLine="540"/>
        <w:jc w:val="both"/>
      </w:pPr>
      <w:r>
        <w:t>- копия отчетности, содержащей сведения о среднесписочной численности работников, по форме, утвержденной Федеральной службой государственной статистики, либо письмо, содержащее сведения о среднесписочной численности работников, за подписью руководителя работодателя (в случае если работодателем не представляется отчетность в органы государственной статистики).</w:t>
      </w:r>
    </w:p>
    <w:p w:rsidR="007C28ED" w:rsidRDefault="007C28ED">
      <w:pPr>
        <w:pStyle w:val="ConsPlusNormal"/>
        <w:spacing w:before="200"/>
        <w:ind w:firstLine="540"/>
        <w:jc w:val="both"/>
      </w:pPr>
      <w:r>
        <w:t>При постановке на учет в центре занятости работодателю присваивается регистрационный номер, который указывается при последующей сдаче статистической отчетности.</w:t>
      </w:r>
    </w:p>
    <w:p w:rsidR="007C28ED" w:rsidRDefault="007C28ED">
      <w:pPr>
        <w:pStyle w:val="ConsPlusNormal"/>
        <w:spacing w:before="200"/>
        <w:ind w:firstLine="540"/>
        <w:jc w:val="both"/>
      </w:pPr>
      <w:bookmarkStart w:id="2" w:name="P63"/>
      <w:bookmarkEnd w:id="2"/>
      <w:r>
        <w:t>От работодателей не требуется представление следующих документов, запрашиваемых Департаментом в рамках межведомственного взаимодействия:</w:t>
      </w:r>
    </w:p>
    <w:p w:rsidR="007C28ED" w:rsidRDefault="007C28ED">
      <w:pPr>
        <w:pStyle w:val="ConsPlusNormal"/>
        <w:spacing w:before="200"/>
        <w:ind w:firstLine="540"/>
        <w:jc w:val="both"/>
      </w:pPr>
      <w:r>
        <w:t>- выписки из Единого государственного реестра юридических лиц;</w:t>
      </w:r>
    </w:p>
    <w:p w:rsidR="007C28ED" w:rsidRDefault="007C28ED">
      <w:pPr>
        <w:pStyle w:val="ConsPlusNormal"/>
        <w:spacing w:before="200"/>
        <w:ind w:firstLine="540"/>
        <w:jc w:val="both"/>
      </w:pPr>
      <w:r>
        <w:t>- выписки из Единого государственного реестра индивидуальных предпринимателей;</w:t>
      </w:r>
    </w:p>
    <w:p w:rsidR="007C28ED" w:rsidRDefault="007C28ED">
      <w:pPr>
        <w:pStyle w:val="ConsPlusNormal"/>
        <w:spacing w:before="200"/>
        <w:ind w:firstLine="540"/>
        <w:jc w:val="both"/>
      </w:pPr>
      <w:r>
        <w:t>- свидетельства о постановке работодателя на учет в налоговом органе.</w:t>
      </w:r>
    </w:p>
    <w:p w:rsidR="007C28ED" w:rsidRDefault="007C28ED">
      <w:pPr>
        <w:pStyle w:val="ConsPlusNormal"/>
        <w:spacing w:before="200"/>
        <w:ind w:firstLine="540"/>
        <w:jc w:val="both"/>
      </w:pPr>
      <w:r>
        <w:t xml:space="preserve">Работодатели вправе представить указанные в </w:t>
      </w:r>
      <w:hyperlink w:anchor="P63">
        <w:r>
          <w:rPr>
            <w:color w:val="0000FF"/>
          </w:rPr>
          <w:t>абзаце третьем настоящего пункта</w:t>
        </w:r>
      </w:hyperlink>
      <w:r>
        <w:t xml:space="preserve"> документы по собственной инициативе. При этом выписка из Единого государственного реестра юридических лиц или выписка из Единого государственного реестра индивидуальных предпринимателей должна быть выдана не ранее чем за 30 календарных дней до дня обращения за постановкой на учет в центре занятости. Указанные выписки представляются в подлинниках, а свидетельство о постановке работодателя на учет в налоговом органе - в копии, удостоверенной в установленном порядке.</w:t>
      </w:r>
    </w:p>
    <w:p w:rsidR="007C28ED" w:rsidRDefault="007C28ED">
      <w:pPr>
        <w:pStyle w:val="ConsPlusNormal"/>
        <w:jc w:val="both"/>
      </w:pPr>
      <w:r>
        <w:lastRenderedPageBreak/>
        <w:t xml:space="preserve">(п. 2.2 в ред. </w:t>
      </w:r>
      <w:hyperlink r:id="rId30">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2.3. Обо всех изменениях регистрационных данных работодатель уведомляет центр занятости, в случае смены места постановки работодателя на учет в налоговых органах работодателю необходимо пройти перерегистрацию в центре занятости, а в случае ликвидации организации или прекращения физическим лицом деятельности в качестве индивидуального предпринимателя - сняться с учета в центре занятости.</w:t>
      </w:r>
    </w:p>
    <w:p w:rsidR="007C28ED" w:rsidRDefault="007C28ED">
      <w:pPr>
        <w:pStyle w:val="ConsPlusNormal"/>
        <w:jc w:val="both"/>
      </w:pPr>
      <w:r>
        <w:t xml:space="preserve">(в ред. </w:t>
      </w:r>
      <w:hyperlink r:id="rId31">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2.4. Для снятия с учета в центре занятости работодателями представляется заявление о снятии с учета в центре занятости и один из следующих документов:</w:t>
      </w:r>
    </w:p>
    <w:p w:rsidR="007C28ED" w:rsidRDefault="007C28ED">
      <w:pPr>
        <w:pStyle w:val="ConsPlusNormal"/>
        <w:spacing w:before="200"/>
        <w:ind w:firstLine="540"/>
        <w:jc w:val="both"/>
      </w:pPr>
      <w:r>
        <w:t>- решение учредителей (участников) или органа юридического лица, уполномоченного на то учредительным документом, о ликвидации юридического лица;</w:t>
      </w:r>
    </w:p>
    <w:p w:rsidR="007C28ED" w:rsidRDefault="007C28ED">
      <w:pPr>
        <w:pStyle w:val="ConsPlusNormal"/>
        <w:spacing w:before="200"/>
        <w:ind w:firstLine="540"/>
        <w:jc w:val="both"/>
      </w:pPr>
      <w:r>
        <w:t>- копия заявления о государственной регистрации прекращения физическим лицом деятельности в качестве индивидуального предпринимателя, заверенная в установленном порядке;</w:t>
      </w:r>
    </w:p>
    <w:p w:rsidR="007C28ED" w:rsidRDefault="007C28ED">
      <w:pPr>
        <w:pStyle w:val="ConsPlusNormal"/>
        <w:spacing w:before="200"/>
        <w:ind w:firstLine="540"/>
        <w:jc w:val="both"/>
      </w:pPr>
      <w:r>
        <w:t>- копия решения суда о ликвидации юридического лица, вступившего в законную силу, заверенная в установленном порядке;</w:t>
      </w:r>
    </w:p>
    <w:p w:rsidR="007C28ED" w:rsidRDefault="007C28ED">
      <w:pPr>
        <w:pStyle w:val="ConsPlusNormal"/>
        <w:spacing w:before="200"/>
        <w:ind w:firstLine="540"/>
        <w:jc w:val="both"/>
      </w:pPr>
      <w:r>
        <w:t>- копия решения суда о признании индивидуального предпринимателя несостоятельным (банкротом), вступившего в законную силу, заверенная в установленном порядке.</w:t>
      </w:r>
    </w:p>
    <w:p w:rsidR="007C28ED" w:rsidRDefault="007C28ED">
      <w:pPr>
        <w:pStyle w:val="ConsPlusNormal"/>
        <w:spacing w:before="200"/>
        <w:ind w:firstLine="540"/>
        <w:jc w:val="both"/>
      </w:pPr>
      <w:bookmarkStart w:id="3" w:name="P76"/>
      <w:bookmarkEnd w:id="3"/>
      <w:r>
        <w:t>От работодателей не требуется представление следующих документов, запрашиваемых Департаментом в рамках межведомственного взаимодействия:</w:t>
      </w:r>
    </w:p>
    <w:p w:rsidR="007C28ED" w:rsidRDefault="007C28ED">
      <w:pPr>
        <w:pStyle w:val="ConsPlusNormal"/>
        <w:spacing w:before="200"/>
        <w:ind w:firstLine="540"/>
        <w:jc w:val="both"/>
      </w:pPr>
      <w:r>
        <w:t>- свидетельство о постановке работодателя на учет в налоговом органе;</w:t>
      </w:r>
    </w:p>
    <w:p w:rsidR="007C28ED" w:rsidRDefault="007C28ED">
      <w:pPr>
        <w:pStyle w:val="ConsPlusNormal"/>
        <w:spacing w:before="200"/>
        <w:ind w:firstLine="540"/>
        <w:jc w:val="both"/>
      </w:pPr>
      <w:r>
        <w:t>- информационное письмо о снятии работодателя с учета в налоговых органах в качестве налогоплательщика.</w:t>
      </w:r>
    </w:p>
    <w:p w:rsidR="007C28ED" w:rsidRDefault="007C28ED">
      <w:pPr>
        <w:pStyle w:val="ConsPlusNormal"/>
        <w:spacing w:before="200"/>
        <w:ind w:firstLine="540"/>
        <w:jc w:val="both"/>
      </w:pPr>
      <w:r>
        <w:t xml:space="preserve">Работодатели вправе представить указанные в </w:t>
      </w:r>
      <w:hyperlink w:anchor="P76">
        <w:r>
          <w:rPr>
            <w:color w:val="0000FF"/>
          </w:rPr>
          <w:t>абзаце втором настоящего пункта</w:t>
        </w:r>
      </w:hyperlink>
      <w:r>
        <w:t xml:space="preserve"> документы по собственной инициативе. При этом указанные документы представляются в копиях, удостоверенных в установленном порядке.</w:t>
      </w:r>
    </w:p>
    <w:p w:rsidR="007C28ED" w:rsidRDefault="007C28ED">
      <w:pPr>
        <w:pStyle w:val="ConsPlusNormal"/>
        <w:spacing w:before="200"/>
        <w:ind w:firstLine="540"/>
        <w:jc w:val="both"/>
      </w:pPr>
      <w:r>
        <w:t>При снятии с учета в центре занятости в случае изменения юридического адреса работодателя центр занятости совместно с работодателем составляет двухсторонний акт о выполнении условий квотирования рабочих мест.</w:t>
      </w:r>
    </w:p>
    <w:p w:rsidR="007C28ED" w:rsidRDefault="007C28ED">
      <w:pPr>
        <w:pStyle w:val="ConsPlusNormal"/>
        <w:jc w:val="both"/>
      </w:pPr>
      <w:r>
        <w:t xml:space="preserve">(п. 2.4 в ред. </w:t>
      </w:r>
      <w:hyperlink r:id="rId32">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2.5. Постановка на учет в центре занятости, перерегистрация и снятие с учета в центре занятости осуществляются бесплатно.</w:t>
      </w:r>
    </w:p>
    <w:p w:rsidR="007C28ED" w:rsidRDefault="007C28ED">
      <w:pPr>
        <w:pStyle w:val="ConsPlusNormal"/>
        <w:jc w:val="both"/>
      </w:pPr>
      <w:r>
        <w:t xml:space="preserve">(в ред. </w:t>
      </w:r>
      <w:hyperlink r:id="rId33">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2.6. Работодатели в соответствии с установленной квотой для приема на работу инвалидов и молодежи создают или выделяют рабочие места для трудоустройства инвалидов и молодежи. Рабочие места считаются созданными (выделенными), если на них трудоустроены граждане указанных категорий.</w:t>
      </w:r>
    </w:p>
    <w:p w:rsidR="007C28ED" w:rsidRDefault="007C28ED">
      <w:pPr>
        <w:pStyle w:val="ConsPlusNormal"/>
        <w:jc w:val="both"/>
      </w:pPr>
      <w:r>
        <w:t xml:space="preserve">(в ред. </w:t>
      </w:r>
      <w:hyperlink r:id="rId34">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2.7. Трудоустройство инвалидов и молодежи в счет установленной квоты для приема на работу инвалидов и молодежи осуществляется работодателями самостоятельно с учетом предложений Департамента, а также общественных организаций инвалидов и молодежи.</w:t>
      </w:r>
    </w:p>
    <w:p w:rsidR="007C28ED" w:rsidRDefault="007C28ED">
      <w:pPr>
        <w:pStyle w:val="ConsPlusNormal"/>
        <w:jc w:val="both"/>
      </w:pPr>
      <w:r>
        <w:t xml:space="preserve">(в ред. </w:t>
      </w:r>
      <w:hyperlink r:id="rId35">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t xml:space="preserve">2.8. В случае невыполнения установленной квоты для приема на работу молодежи работодатели ежемесячно в период с 1 до 15 числа месяца, следующего за месяцем, за который производится уплата, перечисляют в бюджет города Москвы компенсационную стоимость квотируемого рабочего места в </w:t>
      </w:r>
      <w:hyperlink r:id="rId36">
        <w:r>
          <w:rPr>
            <w:color w:val="0000FF"/>
          </w:rPr>
          <w:t>размере</w:t>
        </w:r>
      </w:hyperlink>
      <w:r>
        <w:t xml:space="preserve"> величины прожиточного минимума в городе Москве для трудоспособного населения, установленной в городе Москве на день уплаты указанной компенсационной стоимости в порядке, установленном нормативными правовыми актами города Москвы.</w:t>
      </w:r>
    </w:p>
    <w:p w:rsidR="007C28ED" w:rsidRDefault="007C28ED">
      <w:pPr>
        <w:pStyle w:val="ConsPlusNormal"/>
        <w:jc w:val="both"/>
      </w:pPr>
      <w:r>
        <w:t xml:space="preserve">(в ред. </w:t>
      </w:r>
      <w:hyperlink r:id="rId37">
        <w:r>
          <w:rPr>
            <w:color w:val="0000FF"/>
          </w:rPr>
          <w:t>постановления</w:t>
        </w:r>
      </w:hyperlink>
      <w:r>
        <w:t xml:space="preserve"> Правительства Москвы от 17.07.2017 N 471-ПП)</w:t>
      </w:r>
    </w:p>
    <w:p w:rsidR="007C28ED" w:rsidRDefault="007C28ED">
      <w:pPr>
        <w:pStyle w:val="ConsPlusNormal"/>
        <w:spacing w:before="200"/>
        <w:ind w:firstLine="540"/>
        <w:jc w:val="both"/>
      </w:pPr>
      <w:r>
        <w:lastRenderedPageBreak/>
        <w:t>2.9. Работодатели представляют в центр занятости ежеквартально до 30 числа месяца, следующего за отчетным кварталом, сведения о выполнении установленной квоты для приема на работу инвалидов и молодежи по форме, утвержденной Департаментом.</w:t>
      </w:r>
    </w:p>
    <w:p w:rsidR="007C28ED" w:rsidRDefault="007C28ED">
      <w:pPr>
        <w:pStyle w:val="ConsPlusNormal"/>
        <w:jc w:val="both"/>
      </w:pPr>
      <w:r>
        <w:t xml:space="preserve">(в ред. постановлений Правительства Москвы от 22.01.2013 </w:t>
      </w:r>
      <w:hyperlink r:id="rId38">
        <w:r>
          <w:rPr>
            <w:color w:val="0000FF"/>
          </w:rPr>
          <w:t>N 23-ПП</w:t>
        </w:r>
      </w:hyperlink>
      <w:r>
        <w:t xml:space="preserve">, от 23.12.2015 </w:t>
      </w:r>
      <w:hyperlink r:id="rId39">
        <w:r>
          <w:rPr>
            <w:color w:val="0000FF"/>
          </w:rPr>
          <w:t>N 932-ПП</w:t>
        </w:r>
      </w:hyperlink>
      <w:r>
        <w:t xml:space="preserve">, от 17.07.2017 </w:t>
      </w:r>
      <w:hyperlink r:id="rId40">
        <w:r>
          <w:rPr>
            <w:color w:val="0000FF"/>
          </w:rPr>
          <w:t>N 471-ПП</w:t>
        </w:r>
      </w:hyperlink>
      <w:r>
        <w:t>)</w:t>
      </w:r>
    </w:p>
    <w:p w:rsidR="007C28ED" w:rsidRDefault="007C28ED">
      <w:pPr>
        <w:pStyle w:val="ConsPlusNormal"/>
        <w:spacing w:before="200"/>
        <w:ind w:firstLine="540"/>
        <w:jc w:val="both"/>
      </w:pPr>
      <w:r>
        <w:t xml:space="preserve">2.10 - 2.11. Утратили силу с 1 января 2022 года. - </w:t>
      </w:r>
      <w:hyperlink r:id="rId41">
        <w:r>
          <w:rPr>
            <w:color w:val="0000FF"/>
          </w:rPr>
          <w:t>Постановление</w:t>
        </w:r>
      </w:hyperlink>
      <w:r>
        <w:t xml:space="preserve"> Правительства Москвы от 28.09.2021 N 1499-ПП.</w:t>
      </w:r>
    </w:p>
    <w:p w:rsidR="007C28ED" w:rsidRDefault="007C28ED">
      <w:pPr>
        <w:pStyle w:val="ConsPlusNormal"/>
        <w:spacing w:before="200"/>
        <w:ind w:firstLine="540"/>
        <w:jc w:val="both"/>
      </w:pPr>
      <w:r>
        <w:t>2.12. Центр занятости осуществляет контроль за своевременным и полным перечислением в бюджет города Москвы компенсационной стоимости квотируемого рабочего места работодателями, не выполняющими условия квотирования рабочих мест для молодежи, ведет учет поступлений денежных средств в разрезе плательщиков.</w:t>
      </w:r>
    </w:p>
    <w:p w:rsidR="007C28ED" w:rsidRDefault="007C28ED">
      <w:pPr>
        <w:pStyle w:val="ConsPlusNormal"/>
        <w:jc w:val="both"/>
      </w:pPr>
      <w:r>
        <w:t xml:space="preserve">(в ред. постановлений Правительства Москвы от 22.01.2013 </w:t>
      </w:r>
      <w:hyperlink r:id="rId42">
        <w:r>
          <w:rPr>
            <w:color w:val="0000FF"/>
          </w:rPr>
          <w:t>N 23-ПП</w:t>
        </w:r>
      </w:hyperlink>
      <w:r>
        <w:t xml:space="preserve">, от 23.12.2015 </w:t>
      </w:r>
      <w:hyperlink r:id="rId43">
        <w:r>
          <w:rPr>
            <w:color w:val="0000FF"/>
          </w:rPr>
          <w:t>N 932-ПП</w:t>
        </w:r>
      </w:hyperlink>
      <w:r>
        <w:t xml:space="preserve">, от 17.07.2017 </w:t>
      </w:r>
      <w:hyperlink r:id="rId44">
        <w:r>
          <w:rPr>
            <w:color w:val="0000FF"/>
          </w:rPr>
          <w:t>N 471-ПП</w:t>
        </w:r>
      </w:hyperlink>
      <w:r>
        <w:t>)</w:t>
      </w:r>
    </w:p>
    <w:p w:rsidR="007C28ED" w:rsidRDefault="007C28ED">
      <w:pPr>
        <w:pStyle w:val="ConsPlusNormal"/>
        <w:spacing w:before="200"/>
        <w:ind w:firstLine="540"/>
        <w:jc w:val="both"/>
      </w:pPr>
      <w:r>
        <w:t xml:space="preserve">2.13. Утратил силу. - </w:t>
      </w:r>
      <w:hyperlink r:id="rId45">
        <w:r>
          <w:rPr>
            <w:color w:val="0000FF"/>
          </w:rPr>
          <w:t>Постановление</w:t>
        </w:r>
      </w:hyperlink>
      <w:r>
        <w:t xml:space="preserve"> Правительства Москвы от 17.07.2017 N 471-ПП.</w:t>
      </w: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right"/>
        <w:outlineLvl w:val="0"/>
      </w:pPr>
      <w:r>
        <w:t>Приложение 2</w:t>
      </w:r>
    </w:p>
    <w:p w:rsidR="007C28ED" w:rsidRDefault="007C28ED">
      <w:pPr>
        <w:pStyle w:val="ConsPlusNormal"/>
        <w:jc w:val="right"/>
      </w:pPr>
      <w:r>
        <w:t>к постановлению Правительства</w:t>
      </w:r>
    </w:p>
    <w:p w:rsidR="007C28ED" w:rsidRDefault="007C28ED">
      <w:pPr>
        <w:pStyle w:val="ConsPlusNormal"/>
        <w:jc w:val="right"/>
      </w:pPr>
      <w:r>
        <w:t>Москвы</w:t>
      </w:r>
    </w:p>
    <w:p w:rsidR="007C28ED" w:rsidRDefault="007C28ED">
      <w:pPr>
        <w:pStyle w:val="ConsPlusNormal"/>
        <w:jc w:val="right"/>
      </w:pPr>
      <w:r>
        <w:t>от 4 августа 2009 г. N 742-ПП</w:t>
      </w:r>
    </w:p>
    <w:p w:rsidR="007C28ED" w:rsidRDefault="007C28ED">
      <w:pPr>
        <w:pStyle w:val="ConsPlusNormal"/>
        <w:jc w:val="both"/>
      </w:pPr>
    </w:p>
    <w:p w:rsidR="007C28ED" w:rsidRDefault="007C28ED">
      <w:pPr>
        <w:pStyle w:val="ConsPlusTitle"/>
        <w:jc w:val="center"/>
      </w:pPr>
      <w:r>
        <w:t>ПОЛОЖЕНИЕ</w:t>
      </w:r>
    </w:p>
    <w:p w:rsidR="007C28ED" w:rsidRDefault="007C28ED">
      <w:pPr>
        <w:pStyle w:val="ConsPlusTitle"/>
        <w:jc w:val="center"/>
      </w:pPr>
      <w:r>
        <w:t>О ТЕРРИТОРИАЛЬНОЙ КОМИССИИ ПО КВОТИРОВАНИЮ РАБОЧИХ МЕСТ</w:t>
      </w:r>
    </w:p>
    <w:p w:rsidR="007C28ED" w:rsidRDefault="007C28ED">
      <w:pPr>
        <w:pStyle w:val="ConsPlusTitle"/>
        <w:jc w:val="center"/>
      </w:pPr>
      <w:r>
        <w:t>В ГОРОДЕ МОСКВЕ</w:t>
      </w:r>
    </w:p>
    <w:p w:rsidR="007C28ED" w:rsidRDefault="007C28ED">
      <w:pPr>
        <w:pStyle w:val="ConsPlusNormal"/>
        <w:jc w:val="both"/>
      </w:pPr>
    </w:p>
    <w:p w:rsidR="007C28ED" w:rsidRDefault="007C28ED">
      <w:pPr>
        <w:pStyle w:val="ConsPlusNormal"/>
        <w:jc w:val="center"/>
      </w:pPr>
      <w:r>
        <w:t xml:space="preserve">Утратило силу. - </w:t>
      </w:r>
      <w:hyperlink r:id="rId46">
        <w:r>
          <w:rPr>
            <w:color w:val="0000FF"/>
          </w:rPr>
          <w:t>Постановление</w:t>
        </w:r>
      </w:hyperlink>
      <w:r>
        <w:t xml:space="preserve"> Правительства Москвы</w:t>
      </w:r>
    </w:p>
    <w:p w:rsidR="007C28ED" w:rsidRDefault="007C28ED">
      <w:pPr>
        <w:pStyle w:val="ConsPlusNormal"/>
        <w:jc w:val="center"/>
      </w:pPr>
      <w:r>
        <w:t>от 22.01.2013 N 23-ПП.</w:t>
      </w: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both"/>
      </w:pPr>
    </w:p>
    <w:p w:rsidR="007C28ED" w:rsidRDefault="007C28ED">
      <w:pPr>
        <w:pStyle w:val="ConsPlusNormal"/>
        <w:jc w:val="right"/>
        <w:outlineLvl w:val="0"/>
      </w:pPr>
      <w:r>
        <w:t>Приложение 3</w:t>
      </w:r>
    </w:p>
    <w:p w:rsidR="007C28ED" w:rsidRDefault="007C28ED">
      <w:pPr>
        <w:pStyle w:val="ConsPlusNormal"/>
        <w:jc w:val="right"/>
      </w:pPr>
      <w:r>
        <w:t>к постановлению Правительства</w:t>
      </w:r>
    </w:p>
    <w:p w:rsidR="007C28ED" w:rsidRDefault="007C28ED">
      <w:pPr>
        <w:pStyle w:val="ConsPlusNormal"/>
        <w:jc w:val="right"/>
      </w:pPr>
      <w:r>
        <w:t>Москвы</w:t>
      </w:r>
    </w:p>
    <w:p w:rsidR="007C28ED" w:rsidRDefault="007C28ED">
      <w:pPr>
        <w:pStyle w:val="ConsPlusNormal"/>
        <w:jc w:val="right"/>
      </w:pPr>
      <w:r>
        <w:t>от 4 августа 2009 г. N 742-ПП</w:t>
      </w:r>
    </w:p>
    <w:p w:rsidR="007C28ED" w:rsidRDefault="007C28ED">
      <w:pPr>
        <w:pStyle w:val="ConsPlusNormal"/>
        <w:jc w:val="both"/>
      </w:pPr>
    </w:p>
    <w:p w:rsidR="007C28ED" w:rsidRDefault="007C28ED">
      <w:pPr>
        <w:pStyle w:val="ConsPlusTitle"/>
        <w:jc w:val="center"/>
      </w:pPr>
      <w:r>
        <w:t>ПОЛОЖЕНИЕ</w:t>
      </w:r>
    </w:p>
    <w:p w:rsidR="007C28ED" w:rsidRDefault="007C28ED">
      <w:pPr>
        <w:pStyle w:val="ConsPlusTitle"/>
        <w:jc w:val="center"/>
      </w:pPr>
      <w:r>
        <w:t>О ГОРОДСКОЙ КОМИССИИ ПО КВОТИРОВАНИЮ РАБОЧИХ</w:t>
      </w:r>
    </w:p>
    <w:p w:rsidR="007C28ED" w:rsidRDefault="007C28ED">
      <w:pPr>
        <w:pStyle w:val="ConsPlusTitle"/>
        <w:jc w:val="center"/>
      </w:pPr>
      <w:r>
        <w:t>МЕСТ В ГОРОДЕ МОСКВЕ</w:t>
      </w:r>
    </w:p>
    <w:p w:rsidR="007C28ED" w:rsidRDefault="007C28ED">
      <w:pPr>
        <w:pStyle w:val="ConsPlusNormal"/>
        <w:jc w:val="both"/>
      </w:pPr>
    </w:p>
    <w:p w:rsidR="007C28ED" w:rsidRDefault="007C28ED">
      <w:pPr>
        <w:pStyle w:val="ConsPlusNormal"/>
        <w:jc w:val="center"/>
      </w:pPr>
      <w:r>
        <w:t xml:space="preserve">Утратило силу. - </w:t>
      </w:r>
      <w:hyperlink r:id="rId47">
        <w:r>
          <w:rPr>
            <w:color w:val="0000FF"/>
          </w:rPr>
          <w:t>Постановление</w:t>
        </w:r>
      </w:hyperlink>
      <w:r>
        <w:t xml:space="preserve"> Правительства Москвы</w:t>
      </w:r>
    </w:p>
    <w:p w:rsidR="007C28ED" w:rsidRDefault="007C28ED">
      <w:pPr>
        <w:pStyle w:val="ConsPlusNormal"/>
        <w:jc w:val="center"/>
      </w:pPr>
      <w:r>
        <w:t>от 22.01.2013 N 23-ПП.</w:t>
      </w:r>
    </w:p>
    <w:p w:rsidR="007C28ED" w:rsidRDefault="007C28ED">
      <w:pPr>
        <w:pStyle w:val="ConsPlusNormal"/>
        <w:jc w:val="both"/>
      </w:pPr>
    </w:p>
    <w:p w:rsidR="007C28ED" w:rsidRDefault="007C28ED">
      <w:pPr>
        <w:pStyle w:val="ConsPlusNormal"/>
        <w:jc w:val="both"/>
      </w:pPr>
    </w:p>
    <w:p w:rsidR="007C28ED" w:rsidRDefault="007C28ED">
      <w:pPr>
        <w:pStyle w:val="ConsPlusNormal"/>
        <w:pBdr>
          <w:bottom w:val="single" w:sz="6" w:space="0" w:color="auto"/>
        </w:pBdr>
        <w:spacing w:before="100" w:after="100"/>
        <w:jc w:val="both"/>
        <w:rPr>
          <w:sz w:val="2"/>
          <w:szCs w:val="2"/>
        </w:rPr>
      </w:pPr>
    </w:p>
    <w:p w:rsidR="007500A2" w:rsidRDefault="007500A2"/>
    <w:sectPr w:rsidR="007500A2" w:rsidSect="00A36D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ED"/>
    <w:rsid w:val="007500A2"/>
    <w:rsid w:val="007C28ED"/>
    <w:rsid w:val="00C41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AE6FB-7062-4B80-B5B7-06A2E1A5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28ED"/>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C28E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C28E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D1319D2A5D44B3B7306BB964FC58A18E9471E9742EA050C7E0CBC8EFA17F2A6A11C37DC9B3C428E177B5B22506m2J" TargetMode="External"/><Relationship Id="rId18" Type="http://schemas.openxmlformats.org/officeDocument/2006/relationships/hyperlink" Target="consultantplus://offline/ref=71D1319D2A5D44B3B7306BB964FC58A18E9077EF7B28A30DCDE892C4EDA670756F16D27DCAB1DA28E56EBCE67624B85A6CE8E699EA8E76FD0202m0J" TargetMode="External"/><Relationship Id="rId26" Type="http://schemas.openxmlformats.org/officeDocument/2006/relationships/hyperlink" Target="consultantplus://offline/ref=71D1319D2A5D44B3B7306BB964FC58A18E9371E2792DAD0DCDE892C4EDA670756F16D27DCAB1DA28E46ABCE67624B85A6CE8E699EA8E76FD0202m0J" TargetMode="External"/><Relationship Id="rId39" Type="http://schemas.openxmlformats.org/officeDocument/2006/relationships/hyperlink" Target="consultantplus://offline/ref=71D1319D2A5D44B3B7306BB964FC58A18E9077E37D27A90DCDE892C4EDA670756F16D27DCAB1DA2CE468BCE67624B85A6CE8E699EA8E76FD0202m0J" TargetMode="External"/><Relationship Id="rId21" Type="http://schemas.openxmlformats.org/officeDocument/2006/relationships/hyperlink" Target="consultantplus://offline/ref=71D1319D2A5D44B3B7306BB964FC58A18E9077EF7B28A30DCDE892C4EDA670756F16D27DCAB1DA28E56EBCE67624B85A6CE8E699EA8E76FD0202m0J" TargetMode="External"/><Relationship Id="rId34" Type="http://schemas.openxmlformats.org/officeDocument/2006/relationships/hyperlink" Target="consultantplus://offline/ref=71D1319D2A5D44B3B7306BB964FC58A18E9077EF7B28A30DCDE892C4EDA670756F16D27DCAB1DA28E66FBCE67624B85A6CE8E699EA8E76FD0202m0J" TargetMode="External"/><Relationship Id="rId42" Type="http://schemas.openxmlformats.org/officeDocument/2006/relationships/hyperlink" Target="consultantplus://offline/ref=71D1319D2A5D44B3B7306BB964FC58A18E9371E2792DAD0DCDE892C4EDA670756F16D27DCAB1DA28E66ABCE67624B85A6CE8E699EA8E76FD0202m0J" TargetMode="External"/><Relationship Id="rId47" Type="http://schemas.openxmlformats.org/officeDocument/2006/relationships/hyperlink" Target="consultantplus://offline/ref=71D1319D2A5D44B3B7306BB964FC58A18E9371E2792DAD0DCDE892C4EDA670756F16D27DCAB1DA28E561BCE67624B85A6CE8E699EA8E76FD0202m0J" TargetMode="External"/><Relationship Id="rId7" Type="http://schemas.openxmlformats.org/officeDocument/2006/relationships/hyperlink" Target="consultantplus://offline/ref=71D1319D2A5D44B3B7306BB964FC58A18E9077E37D27A90DCDE892C4EDA670756F16D27DCAB1DA2CE56FBCE67624B85A6CE8E699EA8E76FD0202m0J" TargetMode="External"/><Relationship Id="rId2" Type="http://schemas.openxmlformats.org/officeDocument/2006/relationships/settings" Target="settings.xml"/><Relationship Id="rId16" Type="http://schemas.openxmlformats.org/officeDocument/2006/relationships/hyperlink" Target="consultantplus://offline/ref=71D1319D2A5D44B3B7306BB964FC58A18E9371E2792DAD0DCDE892C4EDA670756F16D27DCAB1DA28E468BCE67624B85A6CE8E699EA8E76FD0202m0J" TargetMode="External"/><Relationship Id="rId29" Type="http://schemas.openxmlformats.org/officeDocument/2006/relationships/hyperlink" Target="consultantplus://offline/ref=71D1319D2A5D44B3B7306BB964FC58A18E9077EF7B28A30DCDE892C4EDA670756F16D27DCAB1DA28E468BCE67624B85A6CE8E699EA8E76FD0202m0J" TargetMode="External"/><Relationship Id="rId11" Type="http://schemas.openxmlformats.org/officeDocument/2006/relationships/hyperlink" Target="consultantplus://offline/ref=71D1319D2A5D44B3B7306BB964FC58A18E9371E2792DAD0DCDE892C4EDA670756F16D27DCAB1DA28E561BCE67624B85A6CE8E699EA8E76FD0202m0J" TargetMode="External"/><Relationship Id="rId24" Type="http://schemas.openxmlformats.org/officeDocument/2006/relationships/hyperlink" Target="consultantplus://offline/ref=71D1319D2A5D44B3B7306BB964FC58A18E9077E37D27A90DCDE892C4EDA670756F16D27DCAB1DA2CE560BCE67624B85A6CE8E699EA8E76FD0202m0J" TargetMode="External"/><Relationship Id="rId32" Type="http://schemas.openxmlformats.org/officeDocument/2006/relationships/hyperlink" Target="consultantplus://offline/ref=71D1319D2A5D44B3B7306BB964FC58A18E9077EF7B28A30DCDE892C4EDA670756F16D27DCAB1DA28E76DBCE67624B85A6CE8E699EA8E76FD0202m0J" TargetMode="External"/><Relationship Id="rId37" Type="http://schemas.openxmlformats.org/officeDocument/2006/relationships/hyperlink" Target="consultantplus://offline/ref=71D1319D2A5D44B3B7306BB964FC58A18E9077EF7B28A30DCDE892C4EDA670756F16D27DCAB1DA28E661BCE67624B85A6CE8E699EA8E76FD0202m0J" TargetMode="External"/><Relationship Id="rId40" Type="http://schemas.openxmlformats.org/officeDocument/2006/relationships/hyperlink" Target="consultantplus://offline/ref=71D1319D2A5D44B3B7306BB964FC58A18E9077EF7B28A30DCDE892C4EDA670756F16D27DCAB1DA28E660BCE67624B85A6CE8E699EA8E76FD0202m0J" TargetMode="External"/><Relationship Id="rId45" Type="http://schemas.openxmlformats.org/officeDocument/2006/relationships/hyperlink" Target="consultantplus://offline/ref=71D1319D2A5D44B3B7306BB964FC58A18E9077EF7B28A30DCDE892C4EDA670756F16D27DCAB1DA28E16FBCE67624B85A6CE8E699EA8E76FD0202m0J" TargetMode="External"/><Relationship Id="rId5" Type="http://schemas.openxmlformats.org/officeDocument/2006/relationships/hyperlink" Target="consultantplus://offline/ref=71D1319D2A5D44B3B7306BB964FC58A18E9371E2792DA30DCDE892C4EDA670756F16D27DCAB1DA28E56FBCE67624B85A6CE8E699EA8E76FD0202m0J" TargetMode="External"/><Relationship Id="rId15" Type="http://schemas.openxmlformats.org/officeDocument/2006/relationships/hyperlink" Target="consultantplus://offline/ref=71D1319D2A5D44B3B7306BB964FC58A18E9371E2792DA30DCDE892C4EDA670756F16D27DCAB1DA28E560BCE67624B85A6CE8E699EA8E76FD0202m0J" TargetMode="External"/><Relationship Id="rId23" Type="http://schemas.openxmlformats.org/officeDocument/2006/relationships/hyperlink" Target="consultantplus://offline/ref=71D1319D2A5D44B3B7306BB964FC58A18E9371E2792DAD0DCDE892C4EDA670756F16D27DCAB1DA28E468BCE67624B85A6CE8E699EA8E76FD0202m0J" TargetMode="External"/><Relationship Id="rId28" Type="http://schemas.openxmlformats.org/officeDocument/2006/relationships/hyperlink" Target="consultantplus://offline/ref=71D1319D2A5D44B3B7306BB964FC58A18E9077EC7429A30DCDE892C4EDA670756F04D225C6B3D836E56DA9B027620EmFJ" TargetMode="External"/><Relationship Id="rId36" Type="http://schemas.openxmlformats.org/officeDocument/2006/relationships/hyperlink" Target="consultantplus://offline/ref=71D1319D2A5D44B3B7306BB964FC58A18E9772EA7E2DA050C7E0CBC8EFA17F2A6A11C37DC9B3C428E177B5B22506m2J" TargetMode="External"/><Relationship Id="rId49" Type="http://schemas.openxmlformats.org/officeDocument/2006/relationships/theme" Target="theme/theme1.xml"/><Relationship Id="rId10" Type="http://schemas.openxmlformats.org/officeDocument/2006/relationships/hyperlink" Target="consultantplus://offline/ref=71D1319D2A5D44B3B7306BB964FC58A18E9077EC7429A30DCDE892C4EDA670756F16D27DCAB1DA28E66EBCE67624B85A6CE8E699EA8E76FD0202m0J" TargetMode="External"/><Relationship Id="rId19" Type="http://schemas.openxmlformats.org/officeDocument/2006/relationships/hyperlink" Target="consultantplus://offline/ref=71D1319D2A5D44B3B7306BB964FC58A18E9077E37C2EA20DCDE892C4EDA670756F16D27DCAB1DA28E560BCE67624B85A6CE8E699EA8E76FD0202m0J" TargetMode="External"/><Relationship Id="rId31" Type="http://schemas.openxmlformats.org/officeDocument/2006/relationships/hyperlink" Target="consultantplus://offline/ref=71D1319D2A5D44B3B7306BB964FC58A18E9077EF7B28A30DCDE892C4EDA670756F16D27DCAB1DA28E76ABCE67624B85A6CE8E699EA8E76FD0202m0J" TargetMode="External"/><Relationship Id="rId44" Type="http://schemas.openxmlformats.org/officeDocument/2006/relationships/hyperlink" Target="consultantplus://offline/ref=71D1319D2A5D44B3B7306BB964FC58A18E9077EF7B28A30DCDE892C4EDA670756F16D27DCAB1DA28E16CBCE67624B85A6CE8E699EA8E76FD0202m0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1D1319D2A5D44B3B7306BB964FC58A18E9077E37C2EA20DCDE892C4EDA670756F16D27DCAB1DA28E56FBCE67624B85A6CE8E699EA8E76FD0202m0J" TargetMode="External"/><Relationship Id="rId14" Type="http://schemas.openxmlformats.org/officeDocument/2006/relationships/hyperlink" Target="consultantplus://offline/ref=71D1319D2A5D44B3B7306BB964FC58A18E9077E37C2EA20DCDE892C4EDA670756F16D27DCAB1DA28E56EBCE67624B85A6CE8E699EA8E76FD0202m0J" TargetMode="External"/><Relationship Id="rId22" Type="http://schemas.openxmlformats.org/officeDocument/2006/relationships/hyperlink" Target="consultantplus://offline/ref=71D1319D2A5D44B3B7306BB964FC58A18E9077EC7429A30DCDE892C4EDA670756F04D225C6B3D836E56DA9B027620EmFJ" TargetMode="External"/><Relationship Id="rId27" Type="http://schemas.openxmlformats.org/officeDocument/2006/relationships/hyperlink" Target="consultantplus://offline/ref=71D1319D2A5D44B3B7306BB964FC58A18E9077EF7B28A30DCDE892C4EDA670756F16D27DCAB1DA28E560BCE67624B85A6CE8E699EA8E76FD0202m0J" TargetMode="External"/><Relationship Id="rId30" Type="http://schemas.openxmlformats.org/officeDocument/2006/relationships/hyperlink" Target="consultantplus://offline/ref=71D1319D2A5D44B3B7306BB964FC58A18E9077EF7B28A30DCDE892C4EDA670756F16D27DCAB1DA28E46BBCE67624B85A6CE8E699EA8E76FD0202m0J" TargetMode="External"/><Relationship Id="rId35" Type="http://schemas.openxmlformats.org/officeDocument/2006/relationships/hyperlink" Target="consultantplus://offline/ref=71D1319D2A5D44B3B7306BB964FC58A18E9077EF7B28A30DCDE892C4EDA670756F16D27DCAB1DA28E66EBCE67624B85A6CE8E699EA8E76FD0202m0J" TargetMode="External"/><Relationship Id="rId43" Type="http://schemas.openxmlformats.org/officeDocument/2006/relationships/hyperlink" Target="consultantplus://offline/ref=71D1319D2A5D44B3B7306BB964FC58A18E9077E37D27A90DCDE892C4EDA670756F16D27DCAB1DA2CE46DBCE67624B85A6CE8E699EA8E76FD0202m0J" TargetMode="External"/><Relationship Id="rId48" Type="http://schemas.openxmlformats.org/officeDocument/2006/relationships/fontTable" Target="fontTable.xml"/><Relationship Id="rId8" Type="http://schemas.openxmlformats.org/officeDocument/2006/relationships/hyperlink" Target="consultantplus://offline/ref=71D1319D2A5D44B3B7306BB964FC58A18E9077EF7B28A30DCDE892C4EDA670756F16D27DCAB1DA28E56FBCE67624B85A6CE8E699EA8E76FD0202m0J" TargetMode="External"/><Relationship Id="rId3" Type="http://schemas.openxmlformats.org/officeDocument/2006/relationships/webSettings" Target="webSettings.xml"/><Relationship Id="rId12" Type="http://schemas.openxmlformats.org/officeDocument/2006/relationships/hyperlink" Target="consultantplus://offline/ref=71D1319D2A5D44B3B7306BB964FC58A18E9077E37D27A90DCDE892C4EDA670756F16D27DCAB1DA2CE56EBCE67624B85A6CE8E699EA8E76FD0202m0J" TargetMode="External"/><Relationship Id="rId17" Type="http://schemas.openxmlformats.org/officeDocument/2006/relationships/hyperlink" Target="consultantplus://offline/ref=71D1319D2A5D44B3B7306BB964FC58A18E9077E37D27A90DCDE892C4EDA670756F16D27DCAB1DA2CE561BCE67624B85A6CE8E699EA8E76FD0202m0J" TargetMode="External"/><Relationship Id="rId25" Type="http://schemas.openxmlformats.org/officeDocument/2006/relationships/hyperlink" Target="consultantplus://offline/ref=71D1319D2A5D44B3B7306BB964FC58A18E9077EF7B28A30DCDE892C4EDA670756F16D27DCAB1DA28E561BCE67624B85A6CE8E699EA8E76FD0202m0J" TargetMode="External"/><Relationship Id="rId33" Type="http://schemas.openxmlformats.org/officeDocument/2006/relationships/hyperlink" Target="consultantplus://offline/ref=71D1319D2A5D44B3B7306BB964FC58A18E9077EF7B28A30DCDE892C4EDA670756F16D27DCAB1DA28E66CBCE67624B85A6CE8E699EA8E76FD0202m0J" TargetMode="External"/><Relationship Id="rId38" Type="http://schemas.openxmlformats.org/officeDocument/2006/relationships/hyperlink" Target="consultantplus://offline/ref=71D1319D2A5D44B3B7306BB964FC58A18E9371E2792DAD0DCDE892C4EDA670756F16D27DCAB1DA28E66ABCE67624B85A6CE8E699EA8E76FD0202m0J" TargetMode="External"/><Relationship Id="rId46" Type="http://schemas.openxmlformats.org/officeDocument/2006/relationships/hyperlink" Target="consultantplus://offline/ref=71D1319D2A5D44B3B7306BB964FC58A18E9371E2792DAD0DCDE892C4EDA670756F16D27DCAB1DA28E561BCE67624B85A6CE8E699EA8E76FD0202m0J" TargetMode="External"/><Relationship Id="rId20" Type="http://schemas.openxmlformats.org/officeDocument/2006/relationships/hyperlink" Target="consultantplus://offline/ref=71D1319D2A5D44B3B7306BB964FC58A18E9077E37D27A90DCDE892C4EDA670756F16D27DCAB1DA2CE561BCE67624B85A6CE8E699EA8E76FD0202m0J" TargetMode="External"/><Relationship Id="rId41" Type="http://schemas.openxmlformats.org/officeDocument/2006/relationships/hyperlink" Target="consultantplus://offline/ref=71D1319D2A5D44B3B7306BB964FC58A18E9077E37C2EA20DCDE892C4EDA670756F16D27DCAB1DA28E560BCE67624B85A6CE8E699EA8E76FD0202m0J" TargetMode="External"/><Relationship Id="rId1" Type="http://schemas.openxmlformats.org/officeDocument/2006/relationships/styles" Target="styles.xml"/><Relationship Id="rId6" Type="http://schemas.openxmlformats.org/officeDocument/2006/relationships/hyperlink" Target="consultantplus://offline/ref=71D1319D2A5D44B3B7306BB964FC58A18E9371E2792DAD0DCDE892C4EDA670756F16D27DCAB1DA28E56CBCE67624B85A6CE8E699EA8E76FD0202m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2663</Words>
  <Characters>15180</Characters>
  <Application>Microsoft Office Word</Application>
  <DocSecurity>4</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Серегин Андрей Александрович</dc:creator>
  <cp:keywords/>
  <dc:description/>
  <cp:lastModifiedBy>Червонная Злата Алексеевна</cp:lastModifiedBy>
  <cp:revision>2</cp:revision>
  <dcterms:created xsi:type="dcterms:W3CDTF">2024-01-17T08:36:00Z</dcterms:created>
  <dcterms:modified xsi:type="dcterms:W3CDTF">2024-01-17T08:36:00Z</dcterms:modified>
</cp:coreProperties>
</file>